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4153" w14:textId="77777777" w:rsidR="008816C6" w:rsidRDefault="008816C6" w:rsidP="008816C6">
      <w:pPr>
        <w:pStyle w:val="1"/>
        <w:widowControl w:val="0"/>
      </w:pPr>
    </w:p>
    <w:p w14:paraId="2F1FE4F8" w14:textId="2489C5EB" w:rsidR="00C51D52" w:rsidRPr="00A0105C" w:rsidRDefault="00C51D52" w:rsidP="00C51D52">
      <w:pPr>
        <w:jc w:val="right"/>
        <w:rPr>
          <w:b/>
        </w:rPr>
      </w:pPr>
      <w:r w:rsidRPr="00A0105C">
        <w:rPr>
          <w:b/>
        </w:rPr>
        <w:t xml:space="preserve">Приложение № </w:t>
      </w:r>
      <w:r w:rsidR="00E37162">
        <w:rPr>
          <w:b/>
        </w:rPr>
        <w:t>17</w:t>
      </w:r>
    </w:p>
    <w:p w14:paraId="759FD36F" w14:textId="77777777" w:rsidR="00C51D52" w:rsidRPr="00A0105C" w:rsidRDefault="00C51D52" w:rsidP="00C51D52">
      <w:pPr>
        <w:jc w:val="right"/>
        <w:rPr>
          <w:rFonts w:eastAsia="Calibri"/>
          <w:lang w:eastAsia="en-US"/>
        </w:rPr>
      </w:pPr>
      <w:r w:rsidRPr="00A0105C">
        <w:t>к У</w:t>
      </w:r>
      <w:r w:rsidRPr="00A0105C">
        <w:rPr>
          <w:rFonts w:eastAsia="Calibri"/>
          <w:bCs/>
          <w:lang w:eastAsia="en-US"/>
        </w:rPr>
        <w:t>четной политике</w:t>
      </w:r>
    </w:p>
    <w:p w14:paraId="0F7F4542" w14:textId="2055EFAA" w:rsidR="00C51D52" w:rsidRPr="00A0105C" w:rsidRDefault="00E37162" w:rsidP="00C51D52">
      <w:pPr>
        <w:spacing w:before="120" w:line="276" w:lineRule="auto"/>
        <w:jc w:val="right"/>
      </w:pPr>
      <w:r>
        <w:rPr>
          <w:u w:val="single"/>
        </w:rPr>
        <w:t>МАУ ДО "ДООЦ "БЕРЕЗКА"</w:t>
      </w:r>
    </w:p>
    <w:p w14:paraId="2090B93D" w14:textId="77777777" w:rsidR="00C51D52" w:rsidRPr="00F53560" w:rsidRDefault="00C51D52" w:rsidP="00C51D52">
      <w:pPr>
        <w:pStyle w:val="30"/>
        <w:spacing w:line="276" w:lineRule="auto"/>
        <w:ind w:right="-86"/>
        <w:jc w:val="right"/>
        <w:rPr>
          <w:b w:val="0"/>
          <w:sz w:val="20"/>
        </w:rPr>
      </w:pPr>
      <w:r w:rsidRPr="00F53560">
        <w:rPr>
          <w:rFonts w:eastAsia="Calibri"/>
          <w:b w:val="0"/>
          <w:bCs/>
          <w:sz w:val="20"/>
          <w:lang w:eastAsia="en-US"/>
        </w:rPr>
        <w:t>для целей бухгалтерского учета</w:t>
      </w:r>
    </w:p>
    <w:p w14:paraId="6B1F1ED7" w14:textId="77777777" w:rsidR="00D92E09" w:rsidRDefault="00D92E09" w:rsidP="007E3C8C">
      <w:pPr>
        <w:jc w:val="center"/>
        <w:rPr>
          <w:b/>
          <w:sz w:val="28"/>
          <w:szCs w:val="28"/>
        </w:rPr>
      </w:pPr>
    </w:p>
    <w:p w14:paraId="23EF1B76" w14:textId="77777777" w:rsidR="00B5205F" w:rsidRPr="00B5205F" w:rsidRDefault="00B5205F" w:rsidP="00B5205F">
      <w:pPr>
        <w:widowControl w:val="0"/>
        <w:jc w:val="center"/>
        <w:rPr>
          <w:sz w:val="24"/>
          <w:szCs w:val="24"/>
        </w:rPr>
      </w:pPr>
      <w:r w:rsidRPr="00B5205F">
        <w:rPr>
          <w:b/>
          <w:bCs/>
          <w:sz w:val="24"/>
          <w:szCs w:val="24"/>
        </w:rPr>
        <w:t>Положение о приемке, хранении, выдаче (списании)</w:t>
      </w:r>
    </w:p>
    <w:p w14:paraId="26FD535D" w14:textId="77777777" w:rsidR="00B5205F" w:rsidRPr="00B5205F" w:rsidRDefault="00B5205F" w:rsidP="00B5205F">
      <w:pPr>
        <w:widowControl w:val="0"/>
        <w:jc w:val="center"/>
        <w:rPr>
          <w:sz w:val="24"/>
          <w:szCs w:val="24"/>
        </w:rPr>
      </w:pPr>
      <w:r w:rsidRPr="00B5205F">
        <w:rPr>
          <w:b/>
          <w:bCs/>
          <w:sz w:val="24"/>
          <w:szCs w:val="24"/>
        </w:rPr>
        <w:t>бланков строгой отчетности</w:t>
      </w:r>
    </w:p>
    <w:p w14:paraId="5F73D3ED" w14:textId="77777777" w:rsidR="00B5205F" w:rsidRPr="00B5205F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</w:p>
    <w:p w14:paraId="79960D53" w14:textId="77777777" w:rsidR="00B5205F" w:rsidRPr="00B5205F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5205F">
        <w:rPr>
          <w:sz w:val="24"/>
          <w:szCs w:val="24"/>
        </w:rPr>
        <w:t>1. Настоящее положение устанавливает в учреждении единый порядок приемки, хранения выдачи (списания) бланков строгой отчетности.</w:t>
      </w:r>
    </w:p>
    <w:p w14:paraId="0C8A2E61" w14:textId="77777777" w:rsidR="00B5205F" w:rsidRPr="00B5205F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5205F">
        <w:rPr>
          <w:sz w:val="24"/>
          <w:szCs w:val="24"/>
        </w:rPr>
        <w:t>2. С работниками, связанными с получением, выдачей, хранением бланков строгой отчетности, заключаются договоры о полной индивидуальной материальной ответственности.</w:t>
      </w:r>
    </w:p>
    <w:p w14:paraId="2C21F138" w14:textId="4A869077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B5205F">
        <w:rPr>
          <w:sz w:val="24"/>
          <w:szCs w:val="24"/>
        </w:rPr>
        <w:t xml:space="preserve">3. Бланки строгой отчетности принимаются работником в присутствии комиссии учреждения по </w:t>
      </w:r>
      <w:r w:rsidRPr="00ED0ECC">
        <w:rPr>
          <w:sz w:val="24"/>
          <w:szCs w:val="24"/>
        </w:rPr>
        <w:t xml:space="preserve">поступлению и выбытию активов, назначенной руководителем учреждения.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</w:t>
      </w:r>
      <w:r w:rsidR="00F72687" w:rsidRPr="00ED0ECC">
        <w:rPr>
          <w:sz w:val="24"/>
          <w:szCs w:val="24"/>
        </w:rPr>
        <w:t xml:space="preserve">акт о приемке </w:t>
      </w:r>
      <w:r w:rsidR="00781EE7" w:rsidRPr="00ED0ECC">
        <w:rPr>
          <w:sz w:val="24"/>
          <w:szCs w:val="24"/>
        </w:rPr>
        <w:t>(</w:t>
      </w:r>
      <w:r w:rsidR="00F72687" w:rsidRPr="00ED0ECC">
        <w:rPr>
          <w:sz w:val="24"/>
          <w:szCs w:val="24"/>
        </w:rPr>
        <w:t>ф. 0510452)</w:t>
      </w:r>
      <w:r w:rsidR="0019556A" w:rsidRPr="00ED0ECC">
        <w:rPr>
          <w:sz w:val="24"/>
          <w:szCs w:val="24"/>
        </w:rPr>
        <w:t>.</w:t>
      </w:r>
      <w:r w:rsidRPr="00ED0ECC">
        <w:rPr>
          <w:sz w:val="24"/>
          <w:szCs w:val="24"/>
        </w:rPr>
        <w:t xml:space="preserve"> </w:t>
      </w:r>
    </w:p>
    <w:p w14:paraId="2D2FAABE" w14:textId="77777777" w:rsidR="0019556A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4. </w:t>
      </w:r>
      <w:r w:rsidR="0019556A" w:rsidRPr="00ED0ECC">
        <w:rPr>
          <w:sz w:val="24"/>
          <w:szCs w:val="24"/>
        </w:rPr>
        <w:t xml:space="preserve">Поступившие на склад бланки строгой отчетности учитываются в составе материальных запасов на счете 0 105 36 «Прочие материальные запасы - иное движимое имущества учреждения» до момента их момента их выдачи со склада ответственным лицам. С момента их выдачи бланки строгой отчетности отражаются на </w:t>
      </w:r>
      <w:proofErr w:type="spellStart"/>
      <w:r w:rsidR="0019556A" w:rsidRPr="00ED0ECC">
        <w:rPr>
          <w:sz w:val="24"/>
          <w:szCs w:val="24"/>
        </w:rPr>
        <w:t>забалансовом</w:t>
      </w:r>
      <w:proofErr w:type="spellEnd"/>
      <w:r w:rsidR="0019556A" w:rsidRPr="00ED0ECC">
        <w:rPr>
          <w:sz w:val="24"/>
          <w:szCs w:val="24"/>
        </w:rPr>
        <w:t xml:space="preserve"> счете 03 «Бланки строгой отчетности» до момента их оформления (передачи) по назначению, либо списания. </w:t>
      </w:r>
    </w:p>
    <w:p w14:paraId="268243B9" w14:textId="77777777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5. Аналитический учет бланков строгой отчетности ведется в Книге учета бланков строгой отчетности </w:t>
      </w:r>
      <w:hyperlink r:id="rId5" w:history="1">
        <w:r w:rsidRPr="00ED0ECC">
          <w:rPr>
            <w:sz w:val="24"/>
            <w:szCs w:val="24"/>
          </w:rPr>
          <w:t>(ф. 0504045)</w:t>
        </w:r>
      </w:hyperlink>
      <w:r w:rsidRPr="00ED0ECC">
        <w:rPr>
          <w:sz w:val="24"/>
          <w:szCs w:val="24"/>
        </w:rPr>
        <w:t xml:space="preserve"> по видам, сериям и номерам, с указанием даты получения (выдачи) бланков строгой отчетности, условной цены,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14:paraId="6E6CD24B" w14:textId="77777777" w:rsidR="0019556A" w:rsidRPr="00ED0ECC" w:rsidRDefault="0019556A" w:rsidP="00F41A1B">
      <w:pPr>
        <w:widowControl w:val="0"/>
        <w:overflowPunct/>
        <w:spacing w:line="276" w:lineRule="auto"/>
        <w:ind w:firstLine="720"/>
        <w:jc w:val="both"/>
        <w:textAlignment w:val="auto"/>
        <w:rPr>
          <w:rFonts w:ascii="Times New Roman CYR" w:hAnsi="Times New Roman CYR" w:cs="Times New Roman CYR"/>
          <w:sz w:val="24"/>
          <w:szCs w:val="24"/>
        </w:rPr>
      </w:pPr>
      <w:r w:rsidRPr="00ED0ECC">
        <w:rPr>
          <w:rFonts w:ascii="Times New Roman CYR" w:hAnsi="Times New Roman CYR" w:cs="Times New Roman CYR"/>
          <w:sz w:val="24"/>
          <w:szCs w:val="24"/>
        </w:rPr>
        <w:t>Книга прошнуровывается и опечатывается печатью учреждения, количество листов в книге заверяется руководителем учреждения.</w:t>
      </w:r>
    </w:p>
    <w:p w14:paraId="5FCC6907" w14:textId="77777777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>6. Бланки хранятся в металлических шкафах и (или) сейфах. По окончании рабочего дня места хранения бланков опечатываются.</w:t>
      </w:r>
    </w:p>
    <w:p w14:paraId="3FE60D08" w14:textId="7433B063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7. </w:t>
      </w:r>
      <w:r w:rsidR="0019556A" w:rsidRPr="00ED0ECC">
        <w:rPr>
          <w:sz w:val="24"/>
          <w:szCs w:val="24"/>
        </w:rPr>
        <w:t xml:space="preserve">Выдача бланков строгой отчетности со склада, а </w:t>
      </w:r>
      <w:r w:rsidR="00E37162" w:rsidRPr="00ED0ECC">
        <w:rPr>
          <w:sz w:val="24"/>
          <w:szCs w:val="24"/>
        </w:rPr>
        <w:t>также</w:t>
      </w:r>
      <w:r w:rsidR="0019556A" w:rsidRPr="00ED0ECC">
        <w:rPr>
          <w:sz w:val="24"/>
          <w:szCs w:val="24"/>
        </w:rPr>
        <w:t xml:space="preserve"> внутреннее перемещение оформляется Требованием-накладной </w:t>
      </w:r>
      <w:r w:rsidR="00F72687" w:rsidRPr="00ED0ECC">
        <w:rPr>
          <w:sz w:val="24"/>
          <w:szCs w:val="24"/>
        </w:rPr>
        <w:t>(ф.0510451)</w:t>
      </w:r>
      <w:r w:rsidRPr="00ED0ECC">
        <w:rPr>
          <w:sz w:val="24"/>
          <w:szCs w:val="24"/>
        </w:rPr>
        <w:t>, подписанным руководителем учреждения или лицом на то уполномоченным.</w:t>
      </w:r>
    </w:p>
    <w:p w14:paraId="778EBD6D" w14:textId="77777777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>Требование-накладная выписывается в двух экземплярах. Один экземпляр служит основанием для списания бланков строгой отчетности, второй остается у лица, получившего бланки строгой отчетности. Требование-накладную подписывают материально ответственные лица, сдающие и принимающие бланки строгой отчетности, один экземпляр сдается в бухгалтерию для учета движения бланков строгой отчетности.</w:t>
      </w:r>
    </w:p>
    <w:p w14:paraId="6D2918B0" w14:textId="77777777" w:rsidR="00677700" w:rsidRPr="00ED0ECC" w:rsidRDefault="0019556A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>8</w:t>
      </w:r>
      <w:r w:rsidR="00B5205F" w:rsidRPr="00ED0ECC">
        <w:rPr>
          <w:sz w:val="24"/>
          <w:szCs w:val="24"/>
        </w:rPr>
        <w:t>. Материально ответственные лица отчитываются за полученные и использованные бланки строгой отчетности корешками бланков строгой отчетности.</w:t>
      </w:r>
      <w:r w:rsidR="00C40346" w:rsidRPr="00ED0ECC">
        <w:rPr>
          <w:sz w:val="24"/>
          <w:szCs w:val="24"/>
        </w:rPr>
        <w:t xml:space="preserve"> </w:t>
      </w:r>
    </w:p>
    <w:p w14:paraId="3A05F06A" w14:textId="7667BB1F" w:rsidR="00B5205F" w:rsidRPr="00ED0ECC" w:rsidRDefault="00677700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Бланки, которые ответственный за их оформление сотрудник не использовал возвращает в места хранения, а </w:t>
      </w:r>
      <w:r w:rsidR="00E37162" w:rsidRPr="00ED0ECC">
        <w:rPr>
          <w:sz w:val="24"/>
          <w:szCs w:val="24"/>
        </w:rPr>
        <w:t>также</w:t>
      </w:r>
      <w:r w:rsidRPr="00ED0ECC">
        <w:rPr>
          <w:sz w:val="24"/>
          <w:szCs w:val="24"/>
        </w:rPr>
        <w:t xml:space="preserve"> в случае передачи их организациям бюджетной сферы, списываются со счета 03 и восстанавливаются на баланс по стоимости на дату списания с балансового учета.</w:t>
      </w:r>
    </w:p>
    <w:p w14:paraId="10E4E90E" w14:textId="77777777" w:rsidR="00B5205F" w:rsidRPr="00ED0ECC" w:rsidRDefault="0019556A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lastRenderedPageBreak/>
        <w:t>9</w:t>
      </w:r>
      <w:r w:rsidR="00B5205F" w:rsidRPr="00ED0ECC">
        <w:rPr>
          <w:sz w:val="24"/>
          <w:szCs w:val="24"/>
        </w:rPr>
        <w:t>. Упакованные в опечатанные мешки копии документов (корешки), подтверждающие суммы принятых наличных денежных средств, хранятся в систематизированном виде не менее 5 лет.</w:t>
      </w:r>
    </w:p>
    <w:p w14:paraId="38CD69B2" w14:textId="62727200" w:rsidR="00B5205F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По окончании указанного срока, но не ранее истечения месяца со дня проведения последней инвентаризации копии документов (корешки) уничтожаются. При этом комиссией учреждения по поступлению и выбытию активов оформляется Акт о списании бланков строгой отчетности </w:t>
      </w:r>
      <w:hyperlink r:id="rId6" w:history="1">
        <w:r w:rsidR="00F72687" w:rsidRPr="00ED0ECC">
          <w:rPr>
            <w:sz w:val="24"/>
            <w:szCs w:val="24"/>
          </w:rPr>
          <w:t>(ф. 0510461)</w:t>
        </w:r>
      </w:hyperlink>
      <w:r w:rsidRPr="00ED0ECC">
        <w:rPr>
          <w:sz w:val="24"/>
          <w:szCs w:val="24"/>
        </w:rPr>
        <w:t>.</w:t>
      </w:r>
    </w:p>
    <w:p w14:paraId="3B5CA090" w14:textId="30105566" w:rsidR="00D92E09" w:rsidRPr="00ED0ECC" w:rsidRDefault="00B5205F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>1</w:t>
      </w:r>
      <w:r w:rsidR="0019556A" w:rsidRPr="00ED0ECC">
        <w:rPr>
          <w:sz w:val="24"/>
          <w:szCs w:val="24"/>
        </w:rPr>
        <w:t>0</w:t>
      </w:r>
      <w:r w:rsidR="00DF0FFD" w:rsidRPr="00ED0ECC">
        <w:rPr>
          <w:sz w:val="24"/>
          <w:szCs w:val="24"/>
        </w:rPr>
        <w:t xml:space="preserve">. Списание испорченных </w:t>
      </w:r>
      <w:r w:rsidRPr="00ED0ECC">
        <w:rPr>
          <w:sz w:val="24"/>
          <w:szCs w:val="24"/>
        </w:rPr>
        <w:t xml:space="preserve">бланков строгой отчетности производится по Акту о списании бланков строгой отчетности </w:t>
      </w:r>
      <w:hyperlink r:id="rId7" w:history="1">
        <w:r w:rsidR="00F72687" w:rsidRPr="00ED0ECC">
          <w:rPr>
            <w:sz w:val="24"/>
            <w:szCs w:val="24"/>
          </w:rPr>
          <w:t>(ф. 0510461)</w:t>
        </w:r>
      </w:hyperlink>
      <w:r w:rsidRPr="00ED0ECC">
        <w:rPr>
          <w:sz w:val="24"/>
          <w:szCs w:val="24"/>
        </w:rPr>
        <w:t xml:space="preserve">. На основании указанного акта бланки строгой отчетности списываются с </w:t>
      </w:r>
      <w:proofErr w:type="spellStart"/>
      <w:r w:rsidRPr="00ED0ECC">
        <w:rPr>
          <w:sz w:val="24"/>
          <w:szCs w:val="24"/>
        </w:rPr>
        <w:t>забалансового</w:t>
      </w:r>
      <w:proofErr w:type="spellEnd"/>
      <w:r w:rsidRPr="00ED0ECC">
        <w:rPr>
          <w:sz w:val="24"/>
          <w:szCs w:val="24"/>
        </w:rPr>
        <w:t xml:space="preserve"> счета 03.</w:t>
      </w:r>
    </w:p>
    <w:p w14:paraId="6B88986A" w14:textId="77777777" w:rsidR="0019556A" w:rsidRPr="00BA1F5C" w:rsidRDefault="0019556A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r w:rsidRPr="00ED0ECC">
        <w:rPr>
          <w:sz w:val="24"/>
          <w:szCs w:val="24"/>
        </w:rPr>
        <w:t xml:space="preserve">11. </w:t>
      </w:r>
      <w:r w:rsidRPr="00ED0ECC">
        <w:rPr>
          <w:rFonts w:ascii="Times New Roman CYR" w:hAnsi="Times New Roman CYR" w:cs="Times New Roman CYR"/>
          <w:sz w:val="24"/>
          <w:szCs w:val="24"/>
        </w:rPr>
        <w:t>Ответственность за организацию хранения и уничтожения бланков строгой отчетности несет руководитель Учреждения.</w:t>
      </w:r>
    </w:p>
    <w:p w14:paraId="724C0E1F" w14:textId="77777777" w:rsidR="0019556A" w:rsidRPr="00BB0EBA" w:rsidRDefault="0019556A" w:rsidP="00F41A1B">
      <w:pPr>
        <w:widowControl w:val="0"/>
        <w:spacing w:line="276" w:lineRule="auto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19556A" w:rsidRPr="00BB0EBA" w:rsidSect="008816C6">
      <w:pgSz w:w="11907" w:h="16840" w:code="9"/>
      <w:pgMar w:top="851" w:right="567" w:bottom="1134" w:left="136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D4BF74"/>
    <w:lvl w:ilvl="0">
      <w:start w:val="1"/>
      <w:numFmt w:val="upperRoman"/>
      <w:pStyle w:val="8"/>
      <w:lvlText w:val="%1."/>
      <w:legacy w:legacy="1" w:legacySpace="120" w:legacyIndent="720"/>
      <w:lvlJc w:val="left"/>
      <w:pPr>
        <w:ind w:left="257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571402"/>
    <w:multiLevelType w:val="hybridMultilevel"/>
    <w:tmpl w:val="8294F78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1892349"/>
    <w:multiLevelType w:val="hybridMultilevel"/>
    <w:tmpl w:val="C5060C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22E2A"/>
    <w:multiLevelType w:val="hybridMultilevel"/>
    <w:tmpl w:val="C0286762"/>
    <w:lvl w:ilvl="0" w:tplc="B27A9A88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4"/>
        </w:tabs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</w:lvl>
  </w:abstractNum>
  <w:abstractNum w:abstractNumId="4" w15:restartNumberingAfterBreak="0">
    <w:nsid w:val="065B0545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2913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986041A"/>
    <w:multiLevelType w:val="hybridMultilevel"/>
    <w:tmpl w:val="0576C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3BF8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0A7D17A9"/>
    <w:multiLevelType w:val="hybridMultilevel"/>
    <w:tmpl w:val="CC9C1F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020A25"/>
    <w:multiLevelType w:val="hybridMultilevel"/>
    <w:tmpl w:val="3D30A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F7730"/>
    <w:multiLevelType w:val="hybridMultilevel"/>
    <w:tmpl w:val="644C3D02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0F4C7AC4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49F4430"/>
    <w:multiLevelType w:val="hybridMultilevel"/>
    <w:tmpl w:val="4DEA8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C784E"/>
    <w:multiLevelType w:val="hybridMultilevel"/>
    <w:tmpl w:val="210052F2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13" w15:restartNumberingAfterBreak="0">
    <w:nsid w:val="226A769B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8115A53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82E34FC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9251E9C"/>
    <w:multiLevelType w:val="hybridMultilevel"/>
    <w:tmpl w:val="0532B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0C60"/>
    <w:multiLevelType w:val="hybridMultilevel"/>
    <w:tmpl w:val="F8B25A9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EA51E43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0684FE6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3ADC4561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C8A3F8E"/>
    <w:multiLevelType w:val="hybridMultilevel"/>
    <w:tmpl w:val="FA6EEE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E83B75"/>
    <w:multiLevelType w:val="hybridMultilevel"/>
    <w:tmpl w:val="54A6F7BC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3ED64C11"/>
    <w:multiLevelType w:val="hybridMultilevel"/>
    <w:tmpl w:val="C0645B82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24" w15:restartNumberingAfterBreak="0">
    <w:nsid w:val="41BF0842"/>
    <w:multiLevelType w:val="hybridMultilevel"/>
    <w:tmpl w:val="161A5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32A17"/>
    <w:multiLevelType w:val="hybridMultilevel"/>
    <w:tmpl w:val="C674EFBE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26" w15:restartNumberingAfterBreak="0">
    <w:nsid w:val="42F33544"/>
    <w:multiLevelType w:val="hybridMultilevel"/>
    <w:tmpl w:val="68888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D21D28"/>
    <w:multiLevelType w:val="hybridMultilevel"/>
    <w:tmpl w:val="771284D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455A5991"/>
    <w:multiLevelType w:val="hybridMultilevel"/>
    <w:tmpl w:val="B73CFF58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45CE3DF6"/>
    <w:multiLevelType w:val="hybridMultilevel"/>
    <w:tmpl w:val="751C5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06DDD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502E485B"/>
    <w:multiLevelType w:val="hybridMultilevel"/>
    <w:tmpl w:val="11F67612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32" w15:restartNumberingAfterBreak="0">
    <w:nsid w:val="583106A9"/>
    <w:multiLevelType w:val="hybridMultilevel"/>
    <w:tmpl w:val="3F02B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C71FD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59C21F22"/>
    <w:multiLevelType w:val="hybridMultilevel"/>
    <w:tmpl w:val="AD0E9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37746"/>
    <w:multiLevelType w:val="hybridMultilevel"/>
    <w:tmpl w:val="0A327022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36" w15:restartNumberingAfterBreak="0">
    <w:nsid w:val="5BA87B47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5BB50191"/>
    <w:multiLevelType w:val="hybridMultilevel"/>
    <w:tmpl w:val="9D0A2A7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CE63178"/>
    <w:multiLevelType w:val="hybridMultilevel"/>
    <w:tmpl w:val="F71461BC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5CEE6C3F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 w15:restartNumberingAfterBreak="0">
    <w:nsid w:val="63697CBC"/>
    <w:multiLevelType w:val="hybridMultilevel"/>
    <w:tmpl w:val="0B9EFC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24004D"/>
    <w:multiLevelType w:val="hybridMultilevel"/>
    <w:tmpl w:val="E1AAB27A"/>
    <w:lvl w:ilvl="0" w:tplc="CE94BE4C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4"/>
        </w:tabs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</w:lvl>
  </w:abstractNum>
  <w:abstractNum w:abstractNumId="42" w15:restartNumberingAfterBreak="0">
    <w:nsid w:val="6D47063A"/>
    <w:multiLevelType w:val="hybridMultilevel"/>
    <w:tmpl w:val="18887BE0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43" w15:restartNumberingAfterBreak="0">
    <w:nsid w:val="75713216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4" w15:restartNumberingAfterBreak="0">
    <w:nsid w:val="77E3035E"/>
    <w:multiLevelType w:val="multilevel"/>
    <w:tmpl w:val="DA48B6A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 w15:restartNumberingAfterBreak="0">
    <w:nsid w:val="7A3A4D6F"/>
    <w:multiLevelType w:val="hybridMultilevel"/>
    <w:tmpl w:val="D83AB0E6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abstractNum w:abstractNumId="46" w15:restartNumberingAfterBreak="0">
    <w:nsid w:val="7F0827E9"/>
    <w:multiLevelType w:val="hybridMultilevel"/>
    <w:tmpl w:val="A33A6774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20"/>
  </w:num>
  <w:num w:numId="6">
    <w:abstractNumId w:val="6"/>
  </w:num>
  <w:num w:numId="7">
    <w:abstractNumId w:val="30"/>
  </w:num>
  <w:num w:numId="8">
    <w:abstractNumId w:val="13"/>
  </w:num>
  <w:num w:numId="9">
    <w:abstractNumId w:val="43"/>
  </w:num>
  <w:num w:numId="10">
    <w:abstractNumId w:val="44"/>
  </w:num>
  <w:num w:numId="11">
    <w:abstractNumId w:val="36"/>
  </w:num>
  <w:num w:numId="12">
    <w:abstractNumId w:val="19"/>
  </w:num>
  <w:num w:numId="13">
    <w:abstractNumId w:val="33"/>
  </w:num>
  <w:num w:numId="14">
    <w:abstractNumId w:val="39"/>
  </w:num>
  <w:num w:numId="15">
    <w:abstractNumId w:val="14"/>
  </w:num>
  <w:num w:numId="16">
    <w:abstractNumId w:val="18"/>
  </w:num>
  <w:num w:numId="17">
    <w:abstractNumId w:val="41"/>
  </w:num>
  <w:num w:numId="18">
    <w:abstractNumId w:val="25"/>
  </w:num>
  <w:num w:numId="19">
    <w:abstractNumId w:val="3"/>
  </w:num>
  <w:num w:numId="20">
    <w:abstractNumId w:val="35"/>
  </w:num>
  <w:num w:numId="21">
    <w:abstractNumId w:val="12"/>
  </w:num>
  <w:num w:numId="22">
    <w:abstractNumId w:val="23"/>
  </w:num>
  <w:num w:numId="23">
    <w:abstractNumId w:val="9"/>
  </w:num>
  <w:num w:numId="24">
    <w:abstractNumId w:val="42"/>
  </w:num>
  <w:num w:numId="25">
    <w:abstractNumId w:val="45"/>
  </w:num>
  <w:num w:numId="26">
    <w:abstractNumId w:val="46"/>
  </w:num>
  <w:num w:numId="27">
    <w:abstractNumId w:val="5"/>
  </w:num>
  <w:num w:numId="28">
    <w:abstractNumId w:val="24"/>
  </w:num>
  <w:num w:numId="29">
    <w:abstractNumId w:val="29"/>
  </w:num>
  <w:num w:numId="30">
    <w:abstractNumId w:val="8"/>
  </w:num>
  <w:num w:numId="31">
    <w:abstractNumId w:val="31"/>
  </w:num>
  <w:num w:numId="32">
    <w:abstractNumId w:val="32"/>
  </w:num>
  <w:num w:numId="33">
    <w:abstractNumId w:val="7"/>
  </w:num>
  <w:num w:numId="34">
    <w:abstractNumId w:val="28"/>
  </w:num>
  <w:num w:numId="35">
    <w:abstractNumId w:val="22"/>
  </w:num>
  <w:num w:numId="36">
    <w:abstractNumId w:val="34"/>
  </w:num>
  <w:num w:numId="37">
    <w:abstractNumId w:val="21"/>
  </w:num>
  <w:num w:numId="38">
    <w:abstractNumId w:val="40"/>
  </w:num>
  <w:num w:numId="39">
    <w:abstractNumId w:val="26"/>
  </w:num>
  <w:num w:numId="40">
    <w:abstractNumId w:val="37"/>
  </w:num>
  <w:num w:numId="41">
    <w:abstractNumId w:val="17"/>
  </w:num>
  <w:num w:numId="42">
    <w:abstractNumId w:val="27"/>
  </w:num>
  <w:num w:numId="43">
    <w:abstractNumId w:val="1"/>
  </w:num>
  <w:num w:numId="44">
    <w:abstractNumId w:val="16"/>
  </w:num>
  <w:num w:numId="45">
    <w:abstractNumId w:val="2"/>
  </w:num>
  <w:num w:numId="46">
    <w:abstractNumId w:val="3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632"/>
    <w:rsid w:val="000038BA"/>
    <w:rsid w:val="00024DF3"/>
    <w:rsid w:val="00030818"/>
    <w:rsid w:val="000332ED"/>
    <w:rsid w:val="00046984"/>
    <w:rsid w:val="0007152C"/>
    <w:rsid w:val="000917BB"/>
    <w:rsid w:val="000A0E58"/>
    <w:rsid w:val="000B1DA9"/>
    <w:rsid w:val="000C3C65"/>
    <w:rsid w:val="001058B7"/>
    <w:rsid w:val="001247CA"/>
    <w:rsid w:val="001335F4"/>
    <w:rsid w:val="00143711"/>
    <w:rsid w:val="00173D8C"/>
    <w:rsid w:val="0019556A"/>
    <w:rsid w:val="001B4D6E"/>
    <w:rsid w:val="001C56A4"/>
    <w:rsid w:val="001F0960"/>
    <w:rsid w:val="00203348"/>
    <w:rsid w:val="00296D87"/>
    <w:rsid w:val="002A192D"/>
    <w:rsid w:val="002A7A37"/>
    <w:rsid w:val="002C1E59"/>
    <w:rsid w:val="002D73F2"/>
    <w:rsid w:val="002F0805"/>
    <w:rsid w:val="00326D7B"/>
    <w:rsid w:val="00327F3F"/>
    <w:rsid w:val="00356BCB"/>
    <w:rsid w:val="00367347"/>
    <w:rsid w:val="003F6349"/>
    <w:rsid w:val="00404149"/>
    <w:rsid w:val="00452B46"/>
    <w:rsid w:val="004877A5"/>
    <w:rsid w:val="00491970"/>
    <w:rsid w:val="004C1BE0"/>
    <w:rsid w:val="004C5B29"/>
    <w:rsid w:val="004D2CEA"/>
    <w:rsid w:val="004F3EC0"/>
    <w:rsid w:val="0053283A"/>
    <w:rsid w:val="0056319A"/>
    <w:rsid w:val="00572C19"/>
    <w:rsid w:val="006031A2"/>
    <w:rsid w:val="00610BF1"/>
    <w:rsid w:val="006136D5"/>
    <w:rsid w:val="006333A5"/>
    <w:rsid w:val="0064486B"/>
    <w:rsid w:val="0064638F"/>
    <w:rsid w:val="006543E2"/>
    <w:rsid w:val="006671FD"/>
    <w:rsid w:val="0067516A"/>
    <w:rsid w:val="00677700"/>
    <w:rsid w:val="006833FF"/>
    <w:rsid w:val="00684C1B"/>
    <w:rsid w:val="00693465"/>
    <w:rsid w:val="006A5857"/>
    <w:rsid w:val="006F3F6B"/>
    <w:rsid w:val="006F703E"/>
    <w:rsid w:val="00707371"/>
    <w:rsid w:val="007271B7"/>
    <w:rsid w:val="007365D9"/>
    <w:rsid w:val="00743632"/>
    <w:rsid w:val="007613EC"/>
    <w:rsid w:val="007746EA"/>
    <w:rsid w:val="00781EE7"/>
    <w:rsid w:val="00797419"/>
    <w:rsid w:val="007B4E21"/>
    <w:rsid w:val="007C0FAA"/>
    <w:rsid w:val="007D5172"/>
    <w:rsid w:val="007E3C8C"/>
    <w:rsid w:val="008157F0"/>
    <w:rsid w:val="00830173"/>
    <w:rsid w:val="008816C6"/>
    <w:rsid w:val="008A4C71"/>
    <w:rsid w:val="008B1966"/>
    <w:rsid w:val="009052AC"/>
    <w:rsid w:val="00916035"/>
    <w:rsid w:val="00941555"/>
    <w:rsid w:val="00944642"/>
    <w:rsid w:val="00945EE3"/>
    <w:rsid w:val="0097532A"/>
    <w:rsid w:val="00980A5E"/>
    <w:rsid w:val="009C7068"/>
    <w:rsid w:val="009E26E9"/>
    <w:rsid w:val="009F3F0C"/>
    <w:rsid w:val="00A25620"/>
    <w:rsid w:val="00A65FE7"/>
    <w:rsid w:val="00A738B3"/>
    <w:rsid w:val="00AA057B"/>
    <w:rsid w:val="00AA2FB3"/>
    <w:rsid w:val="00AB15DB"/>
    <w:rsid w:val="00AB2FDB"/>
    <w:rsid w:val="00AC3EDC"/>
    <w:rsid w:val="00AE4A0A"/>
    <w:rsid w:val="00AF3653"/>
    <w:rsid w:val="00B30AF1"/>
    <w:rsid w:val="00B451E1"/>
    <w:rsid w:val="00B5205F"/>
    <w:rsid w:val="00B77CC9"/>
    <w:rsid w:val="00BB0EBA"/>
    <w:rsid w:val="00BB3F86"/>
    <w:rsid w:val="00BC0DEA"/>
    <w:rsid w:val="00BC340B"/>
    <w:rsid w:val="00BC697D"/>
    <w:rsid w:val="00BF4782"/>
    <w:rsid w:val="00C1520B"/>
    <w:rsid w:val="00C2186C"/>
    <w:rsid w:val="00C40346"/>
    <w:rsid w:val="00C51D52"/>
    <w:rsid w:val="00C8400A"/>
    <w:rsid w:val="00C90909"/>
    <w:rsid w:val="00CA3989"/>
    <w:rsid w:val="00CB7599"/>
    <w:rsid w:val="00CE606B"/>
    <w:rsid w:val="00CE7772"/>
    <w:rsid w:val="00CF4202"/>
    <w:rsid w:val="00D355FE"/>
    <w:rsid w:val="00D423D6"/>
    <w:rsid w:val="00D620B0"/>
    <w:rsid w:val="00D62250"/>
    <w:rsid w:val="00D92E09"/>
    <w:rsid w:val="00DD2EDB"/>
    <w:rsid w:val="00DF0FFD"/>
    <w:rsid w:val="00DF1623"/>
    <w:rsid w:val="00DF6566"/>
    <w:rsid w:val="00E1173F"/>
    <w:rsid w:val="00E2356E"/>
    <w:rsid w:val="00E337DE"/>
    <w:rsid w:val="00E37162"/>
    <w:rsid w:val="00E445CA"/>
    <w:rsid w:val="00E507F8"/>
    <w:rsid w:val="00E56C0F"/>
    <w:rsid w:val="00E85346"/>
    <w:rsid w:val="00E87035"/>
    <w:rsid w:val="00EA0F2D"/>
    <w:rsid w:val="00EB1867"/>
    <w:rsid w:val="00EC1872"/>
    <w:rsid w:val="00ED0ECC"/>
    <w:rsid w:val="00EF0BF3"/>
    <w:rsid w:val="00EF4E00"/>
    <w:rsid w:val="00EF5692"/>
    <w:rsid w:val="00F044BD"/>
    <w:rsid w:val="00F404B2"/>
    <w:rsid w:val="00F41922"/>
    <w:rsid w:val="00F41A1B"/>
    <w:rsid w:val="00F4510E"/>
    <w:rsid w:val="00F452A1"/>
    <w:rsid w:val="00F72687"/>
    <w:rsid w:val="00F85EA9"/>
    <w:rsid w:val="00F9219C"/>
    <w:rsid w:val="00F9478C"/>
    <w:rsid w:val="00F95A48"/>
    <w:rsid w:val="00FA02BC"/>
    <w:rsid w:val="00FA26FC"/>
    <w:rsid w:val="00FE0106"/>
    <w:rsid w:val="00FE1851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928D"/>
  <w15:chartTrackingRefBased/>
  <w15:docId w15:val="{E066873A-CD71-48B0-AD04-BDB0454E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spacing w:line="360" w:lineRule="auto"/>
      <w:ind w:left="1134" w:right="567" w:firstLine="720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left="1134" w:right="567"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1134" w:right="567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134" w:right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spacing w:line="360" w:lineRule="auto"/>
      <w:ind w:right="567" w:firstLine="72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numPr>
        <w:numId w:val="1"/>
      </w:numPr>
      <w:tabs>
        <w:tab w:val="left" w:pos="2574"/>
      </w:tabs>
      <w:spacing w:line="360" w:lineRule="auto"/>
      <w:ind w:right="567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1134" w:right="567" w:firstLine="72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Цитата1"/>
    <w:basedOn w:val="a"/>
    <w:pPr>
      <w:spacing w:line="360" w:lineRule="auto"/>
      <w:ind w:left="1134" w:right="567" w:firstLine="720"/>
      <w:jc w:val="both"/>
    </w:pPr>
    <w:rPr>
      <w:sz w:val="24"/>
    </w:rPr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sz w:val="24"/>
    </w:rPr>
  </w:style>
  <w:style w:type="paragraph" w:customStyle="1" w:styleId="20">
    <w:name w:val="Цитата2"/>
    <w:basedOn w:val="a"/>
    <w:pPr>
      <w:spacing w:line="360" w:lineRule="auto"/>
      <w:ind w:left="1134" w:right="567" w:firstLine="720"/>
      <w:jc w:val="center"/>
    </w:pPr>
    <w:rPr>
      <w:sz w:val="24"/>
    </w:rPr>
  </w:style>
  <w:style w:type="paragraph" w:customStyle="1" w:styleId="30">
    <w:name w:val="Цитата3"/>
    <w:basedOn w:val="a"/>
    <w:pPr>
      <w:spacing w:line="360" w:lineRule="auto"/>
      <w:ind w:left="1134" w:right="567" w:firstLine="720"/>
      <w:jc w:val="center"/>
    </w:pPr>
    <w:rPr>
      <w:b/>
      <w:sz w:val="24"/>
    </w:rPr>
  </w:style>
  <w:style w:type="character" w:customStyle="1" w:styleId="10">
    <w:name w:val="Заголовок 1 Знак"/>
    <w:link w:val="1"/>
    <w:rsid w:val="00D92E09"/>
    <w:rPr>
      <w:sz w:val="24"/>
    </w:rPr>
  </w:style>
  <w:style w:type="character" w:styleId="a3">
    <w:name w:val="annotation reference"/>
    <w:rsid w:val="00F72687"/>
    <w:rPr>
      <w:sz w:val="16"/>
      <w:szCs w:val="16"/>
    </w:rPr>
  </w:style>
  <w:style w:type="paragraph" w:styleId="a4">
    <w:name w:val="annotation text"/>
    <w:basedOn w:val="a"/>
    <w:link w:val="a5"/>
    <w:rsid w:val="00F72687"/>
  </w:style>
  <w:style w:type="character" w:customStyle="1" w:styleId="a5">
    <w:name w:val="Текст примечания Знак"/>
    <w:basedOn w:val="a0"/>
    <w:link w:val="a4"/>
    <w:rsid w:val="00F72687"/>
  </w:style>
  <w:style w:type="paragraph" w:styleId="a6">
    <w:name w:val="Balloon Text"/>
    <w:basedOn w:val="a"/>
    <w:link w:val="a7"/>
    <w:rsid w:val="00781E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81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AD18F2C704DF3D9B9D3CE1EA42C440175833692586E5544DA34A019100C87AEFEFCD2C5FEE9116iC2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AD18F2C704DF3D9B9D3CE1EA42C440175833692586E5544DA34A019100C87AEFEFCD2C5FEE9116iC22O" TargetMode="External"/><Relationship Id="rId5" Type="http://schemas.openxmlformats.org/officeDocument/2006/relationships/hyperlink" Target="consultantplus://offline/ref=FAAD18F2C704DF3D9B9D3CE1EA42C440175833692586E5544DA34A019100C87AEFEFCD2C5FEE9E1EiC20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</vt:lpstr>
    </vt:vector>
  </TitlesOfParts>
  <Company>организация</Company>
  <LinksUpToDate>false</LinksUpToDate>
  <CharactersWithSpaces>4013</CharactersWithSpaces>
  <SharedDoc>false</SharedDoc>
  <HLinks>
    <vt:vector size="18" baseType="variant">
      <vt:variant>
        <vt:i4>2752614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consultantplus://offline/ref=FAAD18F2C704DF3D9B9D3CE1EA42C440175833692586E5544DA34A019100C87AEFEFCD2C5FEE9116iC22O</vt:lpwstr>
      </vt:variant>
      <vt:variant>
        <vt:lpwstr/>
      </vt:variant>
      <vt:variant>
        <vt:i4>2752614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consultantplus://offline/ref=FAAD18F2C704DF3D9B9D3CE1EA42C440175833692586E5544DA34A019100C87AEFEFCD2C5FEE9116iC22O</vt:lpwstr>
      </vt:variant>
      <vt:variant>
        <vt:lpwstr/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consultantplus://offline/ref=FAAD18F2C704DF3D9B9D3CE1EA42C440175833692586E5544DA34A019100C87AEFEFCD2C5FEE9E1EiC20O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</dc:title>
  <dc:subject/>
  <dc:creator>Панарина ЛВ</dc:creator>
  <cp:keywords/>
  <dc:description/>
  <cp:lastModifiedBy>Пользователь</cp:lastModifiedBy>
  <cp:revision>9</cp:revision>
  <cp:lastPrinted>2024-10-24T11:24:00Z</cp:lastPrinted>
  <dcterms:created xsi:type="dcterms:W3CDTF">2022-04-27T13:02:00Z</dcterms:created>
  <dcterms:modified xsi:type="dcterms:W3CDTF">2024-10-24T11:24:00Z</dcterms:modified>
</cp:coreProperties>
</file>