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07" w:rsidRDefault="00307407" w:rsidP="002B1A98">
      <w:pPr>
        <w:jc w:val="right"/>
        <w:rPr>
          <w:sz w:val="20"/>
          <w:szCs w:val="20"/>
        </w:rPr>
      </w:pPr>
    </w:p>
    <w:p w:rsidR="00307407" w:rsidRDefault="00307407" w:rsidP="002B1A98">
      <w:pPr>
        <w:jc w:val="right"/>
        <w:rPr>
          <w:sz w:val="20"/>
          <w:szCs w:val="20"/>
        </w:rPr>
      </w:pPr>
    </w:p>
    <w:p w:rsidR="002930A4" w:rsidRPr="002B1A98" w:rsidRDefault="002930A4" w:rsidP="002930A4">
      <w:pPr>
        <w:jc w:val="right"/>
        <w:rPr>
          <w:sz w:val="20"/>
          <w:szCs w:val="20"/>
        </w:rPr>
      </w:pPr>
      <w:r w:rsidRPr="002B1A98">
        <w:rPr>
          <w:sz w:val="20"/>
          <w:szCs w:val="20"/>
        </w:rPr>
        <w:t xml:space="preserve">Приложение к приказу № </w:t>
      </w:r>
      <w:r>
        <w:rPr>
          <w:sz w:val="20"/>
          <w:szCs w:val="20"/>
        </w:rPr>
        <w:t>45</w:t>
      </w:r>
      <w:r w:rsidRPr="002B1A98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29.12</w:t>
      </w:r>
      <w:r w:rsidRPr="002B1A98">
        <w:rPr>
          <w:sz w:val="20"/>
          <w:szCs w:val="20"/>
        </w:rPr>
        <w:t>.2016 года</w:t>
      </w:r>
    </w:p>
    <w:p w:rsidR="002930A4" w:rsidRDefault="002930A4" w:rsidP="002930A4">
      <w:pPr>
        <w:jc w:val="center"/>
        <w:rPr>
          <w:b/>
        </w:rPr>
      </w:pPr>
    </w:p>
    <w:p w:rsidR="002930A4" w:rsidRDefault="002930A4" w:rsidP="002930A4">
      <w:pPr>
        <w:jc w:val="center"/>
        <w:rPr>
          <w:b/>
        </w:rPr>
      </w:pPr>
    </w:p>
    <w:p w:rsidR="002930A4" w:rsidRPr="002930A4" w:rsidRDefault="002930A4" w:rsidP="002930A4">
      <w:pPr>
        <w:jc w:val="center"/>
        <w:rPr>
          <w:b/>
        </w:rPr>
      </w:pPr>
      <w:r w:rsidRPr="002930A4">
        <w:rPr>
          <w:b/>
        </w:rPr>
        <w:t>ПОЛОЖЕНИЕ</w:t>
      </w:r>
    </w:p>
    <w:p w:rsidR="002930A4" w:rsidRPr="002930A4" w:rsidRDefault="002930A4" w:rsidP="002930A4">
      <w:pPr>
        <w:jc w:val="center"/>
      </w:pPr>
      <w:r w:rsidRPr="002930A4">
        <w:rPr>
          <w:b/>
        </w:rPr>
        <w:t>о комиссии по урегулированию споров между участниками образовательных отношений</w:t>
      </w:r>
      <w:r w:rsidRPr="002930A4">
        <w:t xml:space="preserve"> </w:t>
      </w:r>
    </w:p>
    <w:p w:rsidR="002930A4" w:rsidRPr="002930A4" w:rsidRDefault="002930A4" w:rsidP="002930A4">
      <w:pPr>
        <w:contextualSpacing/>
        <w:jc w:val="center"/>
        <w:rPr>
          <w:b/>
        </w:rPr>
      </w:pPr>
      <w:r w:rsidRPr="002930A4">
        <w:rPr>
          <w:b/>
        </w:rPr>
        <w:t xml:space="preserve">муниципального автономного учреждения </w:t>
      </w:r>
    </w:p>
    <w:p w:rsidR="002930A4" w:rsidRPr="002930A4" w:rsidRDefault="002930A4" w:rsidP="002930A4">
      <w:pPr>
        <w:contextualSpacing/>
        <w:jc w:val="center"/>
        <w:rPr>
          <w:b/>
        </w:rPr>
      </w:pPr>
      <w:r w:rsidRPr="002930A4">
        <w:rPr>
          <w:b/>
        </w:rPr>
        <w:t xml:space="preserve">дополнительного образования </w:t>
      </w:r>
    </w:p>
    <w:p w:rsidR="002930A4" w:rsidRPr="002930A4" w:rsidRDefault="002930A4" w:rsidP="002930A4">
      <w:pPr>
        <w:contextualSpacing/>
        <w:jc w:val="center"/>
        <w:rPr>
          <w:b/>
        </w:rPr>
      </w:pPr>
      <w:r w:rsidRPr="002930A4">
        <w:rPr>
          <w:b/>
        </w:rPr>
        <w:t>«Детский оздоровительно- образовательный центр «Березка»</w:t>
      </w:r>
    </w:p>
    <w:p w:rsidR="002930A4" w:rsidRPr="004A79BF" w:rsidRDefault="002930A4" w:rsidP="002930A4">
      <w:pPr>
        <w:jc w:val="center"/>
        <w:rPr>
          <w:b/>
          <w:sz w:val="36"/>
          <w:szCs w:val="36"/>
        </w:rPr>
      </w:pPr>
    </w:p>
    <w:p w:rsidR="002930A4" w:rsidRDefault="002930A4" w:rsidP="002930A4">
      <w:pPr>
        <w:jc w:val="center"/>
        <w:rPr>
          <w:b/>
          <w:sz w:val="28"/>
          <w:szCs w:val="28"/>
        </w:rPr>
      </w:pPr>
    </w:p>
    <w:p w:rsidR="002930A4" w:rsidRDefault="002930A4" w:rsidP="002930A4">
      <w:pPr>
        <w:jc w:val="center"/>
        <w:rPr>
          <w:b/>
          <w:sz w:val="28"/>
          <w:szCs w:val="28"/>
        </w:rPr>
      </w:pPr>
    </w:p>
    <w:p w:rsidR="002B1A98" w:rsidRPr="002930A4" w:rsidRDefault="002B1A98" w:rsidP="002930A4">
      <w:pPr>
        <w:tabs>
          <w:tab w:val="left" w:pos="1985"/>
        </w:tabs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1.Настоящее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Муниципального автономного   учреждения дополнительного </w:t>
      </w:r>
      <w:r w:rsidR="002930A4" w:rsidRPr="002930A4">
        <w:rPr>
          <w:sz w:val="28"/>
          <w:szCs w:val="28"/>
        </w:rPr>
        <w:t>образования «</w:t>
      </w:r>
      <w:r w:rsidRPr="002930A4">
        <w:rPr>
          <w:sz w:val="28"/>
          <w:szCs w:val="28"/>
        </w:rPr>
        <w:t>Детский оздоровительно-образовательный центр «</w:t>
      </w:r>
      <w:r w:rsidR="002930A4" w:rsidRPr="002930A4">
        <w:rPr>
          <w:sz w:val="28"/>
          <w:szCs w:val="28"/>
        </w:rPr>
        <w:t>Березка» (далее</w:t>
      </w:r>
      <w:r w:rsidRPr="002930A4">
        <w:rPr>
          <w:sz w:val="28"/>
          <w:szCs w:val="28"/>
        </w:rPr>
        <w:t xml:space="preserve"> </w:t>
      </w:r>
      <w:r w:rsidR="002930A4">
        <w:rPr>
          <w:sz w:val="28"/>
          <w:szCs w:val="28"/>
        </w:rPr>
        <w:t>-</w:t>
      </w:r>
      <w:r w:rsidRPr="002930A4">
        <w:rPr>
          <w:sz w:val="28"/>
          <w:szCs w:val="28"/>
        </w:rPr>
        <w:t xml:space="preserve">Учреждение), </w:t>
      </w:r>
      <w:r w:rsidR="002930A4">
        <w:rPr>
          <w:sz w:val="28"/>
          <w:szCs w:val="28"/>
        </w:rPr>
        <w:t>(</w:t>
      </w:r>
      <w:r w:rsidRPr="002930A4">
        <w:rPr>
          <w:sz w:val="28"/>
          <w:szCs w:val="28"/>
        </w:rPr>
        <w:t>далее – Комиссия</w:t>
      </w:r>
      <w:r w:rsidR="002930A4">
        <w:rPr>
          <w:sz w:val="28"/>
          <w:szCs w:val="28"/>
        </w:rPr>
        <w:t>)</w:t>
      </w:r>
      <w:r w:rsidRPr="002930A4">
        <w:rPr>
          <w:sz w:val="28"/>
          <w:szCs w:val="28"/>
        </w:rPr>
        <w:t xml:space="preserve">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2. Комиссия создается в соответствии </w:t>
      </w:r>
      <w:r w:rsidR="002930A4">
        <w:rPr>
          <w:sz w:val="28"/>
          <w:szCs w:val="28"/>
        </w:rPr>
        <w:t xml:space="preserve">Федеральным законом от 29 декабря 2012 года №273-ФЗ «Об образовании в Российской Федерации»(далее-Федеральный закон №273) в </w:t>
      </w:r>
      <w:r w:rsidRPr="002930A4">
        <w:rPr>
          <w:sz w:val="28"/>
          <w:szCs w:val="28"/>
        </w:rPr>
        <w:t xml:space="preserve">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 взыскания.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3. Комиссия создается в составе 9 членов из равного числа представителей совершеннолетних обучающихся, родителей (законных представителей) несовершеннолетних обучающихся и представителей работников Учреждения.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 4. Члены каждой категории участников </w:t>
      </w:r>
      <w:r w:rsidR="002930A4" w:rsidRPr="002930A4">
        <w:rPr>
          <w:sz w:val="28"/>
          <w:szCs w:val="28"/>
        </w:rPr>
        <w:t>образовательных отношений,</w:t>
      </w:r>
      <w:r w:rsidRPr="002930A4">
        <w:rPr>
          <w:sz w:val="28"/>
          <w:szCs w:val="28"/>
        </w:rPr>
        <w:t xml:space="preserve"> указанных в п. 3 </w:t>
      </w:r>
      <w:r w:rsidR="002930A4" w:rsidRPr="002930A4">
        <w:rPr>
          <w:sz w:val="28"/>
          <w:szCs w:val="28"/>
        </w:rPr>
        <w:t>настоящего Положения Комиссии,</w:t>
      </w:r>
      <w:r w:rsidRPr="002930A4">
        <w:rPr>
          <w:sz w:val="28"/>
          <w:szCs w:val="28"/>
        </w:rPr>
        <w:t xml:space="preserve"> избираются самими совершеннолетними обучающимися, родителями (законными представителями) несовершеннолетних обучающихся и представителями работников Учреждения соответственно.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5. В случае отсутствия какой-либо категории обучающихся из указанных в п. 3 настоящего Положения (совершеннолетних обучающихся либо несовершеннолетних обучающихся) Комиссия создается в составе 9 членов из равного числа представителей имеющихся категорий </w:t>
      </w:r>
      <w:r w:rsidR="002930A4" w:rsidRPr="002930A4">
        <w:rPr>
          <w:sz w:val="28"/>
          <w:szCs w:val="28"/>
        </w:rPr>
        <w:t>обучающихся,</w:t>
      </w:r>
      <w:r w:rsidRPr="002930A4">
        <w:rPr>
          <w:sz w:val="28"/>
          <w:szCs w:val="28"/>
        </w:rPr>
        <w:t xml:space="preserve"> либо только из представителей работников Учреждения соответственно. Сформированный состав Комиссии объявляется </w:t>
      </w:r>
      <w:r w:rsidR="002930A4" w:rsidRPr="002930A4">
        <w:rPr>
          <w:sz w:val="28"/>
          <w:szCs w:val="28"/>
        </w:rPr>
        <w:t>приказом директора</w:t>
      </w:r>
      <w:r w:rsidRPr="002930A4">
        <w:rPr>
          <w:sz w:val="28"/>
          <w:szCs w:val="28"/>
        </w:rPr>
        <w:t xml:space="preserve"> Учреждения.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6. Комиссия действует не на постоянной основе и создается в случае возникновения разногласий между участниками образовательных отношений </w:t>
      </w:r>
      <w:r w:rsidRPr="002930A4">
        <w:rPr>
          <w:sz w:val="28"/>
          <w:szCs w:val="28"/>
        </w:rPr>
        <w:lastRenderedPageBreak/>
        <w:t xml:space="preserve">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 взыскания.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7. Члены Комиссии осуществляют свою деятельность на безвозмездной основе.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8. Досрочное прекращение полномочий члена Комиссии осуществляется: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8.1. На основании личного заявления члена Комиссии об исключении из его состава; </w:t>
      </w:r>
    </w:p>
    <w:p w:rsidR="00F74CE7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8.2. По требованию не менее 2/3 членов Комиссии,</w:t>
      </w:r>
      <w:r w:rsidR="00F74CE7">
        <w:rPr>
          <w:sz w:val="28"/>
          <w:szCs w:val="28"/>
        </w:rPr>
        <w:t xml:space="preserve"> выраженному в письменной форме.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 8.3. В случае отчисления из Учреждения совершеннолетнего обучающегося, несовершеннолетнего обучающегося родителем (законным представителем) которого является член Комиссии, или увольнения работника – члена Комиссии.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10. В целях организации работы Комиссия избирает из своего состава председателя и секретаря.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11.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незамедлительно, после поступления такого обращения.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12. 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13. Комиссия принимает решения непосредственно на заседании. Заседание Комиссии считается правомочным, если на нем присутствовало не менее 3/4 членов Комиссии.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r w:rsidR="002930A4" w:rsidRPr="002930A4">
        <w:rPr>
          <w:sz w:val="28"/>
          <w:szCs w:val="28"/>
        </w:rPr>
        <w:t>обращения,</w:t>
      </w:r>
      <w:r w:rsidRPr="002930A4">
        <w:rPr>
          <w:sz w:val="28"/>
          <w:szCs w:val="28"/>
        </w:rPr>
        <w:t xml:space="preserve"> по существу.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14. Комиссия принимает решение простым большинством голосов членов, присутствующих на заседании Комиссии.</w:t>
      </w:r>
    </w:p>
    <w:p w:rsidR="00307407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15.</w:t>
      </w:r>
      <w:r w:rsidR="00307407" w:rsidRPr="002930A4">
        <w:rPr>
          <w:sz w:val="28"/>
          <w:szCs w:val="28"/>
        </w:rPr>
        <w:t xml:space="preserve"> </w:t>
      </w:r>
      <w:r w:rsidRPr="002930A4">
        <w:rPr>
          <w:sz w:val="28"/>
          <w:szCs w:val="28"/>
        </w:rPr>
        <w:t xml:space="preserve"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</w:t>
      </w:r>
      <w:r w:rsidRPr="002930A4">
        <w:rPr>
          <w:sz w:val="28"/>
          <w:szCs w:val="28"/>
        </w:rPr>
        <w:lastRenderedPageBreak/>
        <w:t xml:space="preserve">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A202C2" w:rsidRDefault="00307407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16</w:t>
      </w:r>
      <w:r w:rsidR="002B1A98" w:rsidRPr="002930A4">
        <w:rPr>
          <w:sz w:val="28"/>
          <w:szCs w:val="28"/>
        </w:rPr>
        <w:t>. Решение Комиссии оформляется протоколом. Решение Комиссии обязательно для исполнения всеми у</w:t>
      </w:r>
      <w:r w:rsidRPr="002930A4">
        <w:rPr>
          <w:sz w:val="28"/>
          <w:szCs w:val="28"/>
        </w:rPr>
        <w:t>частниками образовательных отношений и подлежат исполнению в указанный срок</w:t>
      </w:r>
      <w:r w:rsidR="00D84D73">
        <w:rPr>
          <w:sz w:val="28"/>
          <w:szCs w:val="28"/>
        </w:rPr>
        <w:t>.</w:t>
      </w:r>
    </w:p>
    <w:p w:rsidR="00D84D73" w:rsidRDefault="00D84D73" w:rsidP="002B1A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84D73" w:rsidRDefault="00D84D73" w:rsidP="002B1A98">
      <w:pPr>
        <w:ind w:firstLine="567"/>
        <w:rPr>
          <w:sz w:val="28"/>
          <w:szCs w:val="28"/>
        </w:rPr>
      </w:pPr>
      <w:r w:rsidRPr="009A3FBC">
        <w:rPr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798E3C40" wp14:editId="60AA4D92">
            <wp:extent cx="5495925" cy="2066925"/>
            <wp:effectExtent l="0" t="0" r="9525" b="9525"/>
            <wp:docPr id="2" name="Рисунок 2" descr="Описание: G:\делопроизводство\моя подпись нов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делопроизводство\моя подпись новая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D73" w:rsidSect="00A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98"/>
    <w:rsid w:val="001169EB"/>
    <w:rsid w:val="00153CA2"/>
    <w:rsid w:val="002930A4"/>
    <w:rsid w:val="002B1A98"/>
    <w:rsid w:val="00307407"/>
    <w:rsid w:val="00321FB7"/>
    <w:rsid w:val="00442614"/>
    <w:rsid w:val="00474831"/>
    <w:rsid w:val="0051404D"/>
    <w:rsid w:val="005A5827"/>
    <w:rsid w:val="00867022"/>
    <w:rsid w:val="00891BE5"/>
    <w:rsid w:val="009A78CB"/>
    <w:rsid w:val="00A202C2"/>
    <w:rsid w:val="00AC6EE5"/>
    <w:rsid w:val="00B54434"/>
    <w:rsid w:val="00B66907"/>
    <w:rsid w:val="00C3469F"/>
    <w:rsid w:val="00D84D73"/>
    <w:rsid w:val="00F20312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E130"/>
  <w15:docId w15:val="{B2B8782E-B35B-46DB-846E-53C6475A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9EB"/>
    <w:pPr>
      <w:keepNext/>
      <w:outlineLvl w:val="0"/>
    </w:pPr>
    <w:rPr>
      <w:rFonts w:ascii="Arial" w:hAnsi="Arial"/>
      <w:b/>
      <w:bCs/>
      <w:iCs/>
      <w:color w:val="000000"/>
      <w:sz w:val="18"/>
    </w:rPr>
  </w:style>
  <w:style w:type="paragraph" w:styleId="2">
    <w:name w:val="heading 2"/>
    <w:basedOn w:val="a"/>
    <w:next w:val="a"/>
    <w:link w:val="20"/>
    <w:qFormat/>
    <w:rsid w:val="001169EB"/>
    <w:pPr>
      <w:keepNext/>
      <w:spacing w:line="200" w:lineRule="exact"/>
      <w:ind w:firstLine="284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9EB"/>
    <w:rPr>
      <w:rFonts w:ascii="Arial" w:hAnsi="Arial"/>
      <w:b/>
      <w:bCs/>
      <w:iCs/>
      <w:color w:val="000000"/>
      <w:sz w:val="18"/>
      <w:szCs w:val="24"/>
    </w:rPr>
  </w:style>
  <w:style w:type="character" w:customStyle="1" w:styleId="20">
    <w:name w:val="Заголовок 2 Знак"/>
    <w:basedOn w:val="a0"/>
    <w:link w:val="2"/>
    <w:rsid w:val="001169EB"/>
    <w:rPr>
      <w:rFonts w:ascii="Arial" w:hAnsi="Arial"/>
      <w:b/>
      <w:szCs w:val="24"/>
    </w:rPr>
  </w:style>
  <w:style w:type="table" w:styleId="a3">
    <w:name w:val="Table Grid"/>
    <w:basedOn w:val="a1"/>
    <w:uiPriority w:val="59"/>
    <w:rsid w:val="00307407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2024-04-05T08:37:00Z</cp:lastPrinted>
  <dcterms:created xsi:type="dcterms:W3CDTF">2024-03-02T08:57:00Z</dcterms:created>
  <dcterms:modified xsi:type="dcterms:W3CDTF">2024-04-05T08:38:00Z</dcterms:modified>
</cp:coreProperties>
</file>