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66727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14D4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14D4" w:rsidRDefault="009F5122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 «</w:t>
      </w:r>
      <w:r w:rsidR="009209F2">
        <w:rPr>
          <w:rFonts w:ascii="Times New Roman" w:hAnsi="Times New Roman" w:cs="Times New Roman"/>
          <w:b/>
          <w:sz w:val="24"/>
          <w:szCs w:val="24"/>
        </w:rPr>
        <w:t>ДООЦ «Березка</w:t>
      </w:r>
      <w:r w:rsidR="00291C92">
        <w:rPr>
          <w:rFonts w:ascii="Times New Roman" w:hAnsi="Times New Roman" w:cs="Times New Roman"/>
          <w:b/>
          <w:sz w:val="24"/>
          <w:szCs w:val="24"/>
        </w:rPr>
        <w:t>» 201</w:t>
      </w:r>
      <w:r w:rsidR="003206A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14D4">
        <w:rPr>
          <w:rFonts w:ascii="Times New Roman" w:hAnsi="Times New Roman" w:cs="Times New Roman"/>
          <w:b/>
          <w:sz w:val="24"/>
          <w:szCs w:val="24"/>
        </w:rPr>
        <w:t>.</w:t>
      </w:r>
    </w:p>
    <w:p w:rsidR="006F14D4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Самообследование  </w:t>
      </w:r>
      <w:r w:rsidR="009F5122">
        <w:rPr>
          <w:rFonts w:ascii="Times New Roman" w:hAnsi="Times New Roman" w:cs="Times New Roman"/>
          <w:sz w:val="24"/>
          <w:szCs w:val="24"/>
        </w:rPr>
        <w:t>МАУ ДО «</w:t>
      </w:r>
      <w:r w:rsidR="009209F2">
        <w:rPr>
          <w:rFonts w:ascii="Times New Roman" w:hAnsi="Times New Roman" w:cs="Times New Roman"/>
          <w:sz w:val="24"/>
          <w:szCs w:val="24"/>
        </w:rPr>
        <w:t>ДООЦ «Березка» п</w:t>
      </w:r>
      <w:r w:rsidRPr="006F14D4">
        <w:rPr>
          <w:rFonts w:ascii="Times New Roman" w:hAnsi="Times New Roman" w:cs="Times New Roman"/>
          <w:sz w:val="24"/>
          <w:szCs w:val="24"/>
        </w:rPr>
        <w:t xml:space="preserve">роводилось в соответствии с 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приказом от 14.06.2013г. № 462 «Об утверждении Порядка проведения самообследования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 приказом М</w:t>
      </w:r>
      <w:r w:rsidRPr="006F14D4">
        <w:rPr>
          <w:rFonts w:ascii="Times New Roman" w:hAnsi="Times New Roman" w:cs="Times New Roman"/>
          <w:sz w:val="24"/>
          <w:szCs w:val="24"/>
        </w:rPr>
        <w:t>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самообследован</w:t>
      </w:r>
      <w:r w:rsidR="006C1B83">
        <w:rPr>
          <w:rFonts w:ascii="Times New Roman" w:hAnsi="Times New Roman" w:cs="Times New Roman"/>
          <w:sz w:val="24"/>
          <w:szCs w:val="24"/>
        </w:rPr>
        <w:t>ию»,  Федерального закона «Об образовании» от 29.12.2012 № 273 – ФЗ</w:t>
      </w:r>
      <w:r w:rsidR="003E0D79">
        <w:rPr>
          <w:rFonts w:ascii="Times New Roman" w:hAnsi="Times New Roman" w:cs="Times New Roman"/>
          <w:sz w:val="24"/>
          <w:szCs w:val="24"/>
        </w:rPr>
        <w:t>,  внутренним</w:t>
      </w:r>
      <w:r w:rsidR="009F5122">
        <w:rPr>
          <w:rFonts w:ascii="Times New Roman" w:hAnsi="Times New Roman" w:cs="Times New Roman"/>
          <w:sz w:val="24"/>
          <w:szCs w:val="24"/>
        </w:rPr>
        <w:t>и локальными актами МАУ ДО «</w:t>
      </w:r>
      <w:r w:rsidR="009209F2">
        <w:rPr>
          <w:rFonts w:ascii="Times New Roman" w:hAnsi="Times New Roman" w:cs="Times New Roman"/>
          <w:sz w:val="24"/>
          <w:szCs w:val="24"/>
        </w:rPr>
        <w:t>ДООЦ «Березка»</w:t>
      </w:r>
      <w:r w:rsidR="003E0D79">
        <w:rPr>
          <w:rFonts w:ascii="Times New Roman" w:hAnsi="Times New Roman" w:cs="Times New Roman"/>
          <w:sz w:val="24"/>
          <w:szCs w:val="24"/>
        </w:rPr>
        <w:t>.</w:t>
      </w: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4D4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</w:t>
      </w:r>
      <w:r w:rsidR="006C1B83">
        <w:rPr>
          <w:rFonts w:ascii="Times New Roman" w:hAnsi="Times New Roman" w:cs="Times New Roman"/>
          <w:sz w:val="24"/>
          <w:szCs w:val="24"/>
        </w:rPr>
        <w:t xml:space="preserve">мации о деятельности </w:t>
      </w:r>
      <w:r w:rsidR="009209F2">
        <w:rPr>
          <w:rFonts w:ascii="Times New Roman" w:hAnsi="Times New Roman" w:cs="Times New Roman"/>
          <w:sz w:val="24"/>
          <w:szCs w:val="24"/>
        </w:rPr>
        <w:t>учреждения</w:t>
      </w:r>
      <w:r w:rsidRPr="006F14D4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самообследования. В ходе самообследования изучены следующие документы: нормативно-правовые, план</w:t>
      </w:r>
      <w:r w:rsidR="009209F2">
        <w:rPr>
          <w:rFonts w:ascii="Times New Roman" w:hAnsi="Times New Roman" w:cs="Times New Roman"/>
          <w:sz w:val="24"/>
          <w:szCs w:val="24"/>
        </w:rPr>
        <w:t xml:space="preserve"> работы, программы смен</w:t>
      </w:r>
      <w:r w:rsidRPr="006F14D4">
        <w:rPr>
          <w:rFonts w:ascii="Times New Roman" w:hAnsi="Times New Roman" w:cs="Times New Roman"/>
          <w:sz w:val="24"/>
          <w:szCs w:val="24"/>
        </w:rPr>
        <w:t xml:space="preserve"> и </w:t>
      </w:r>
      <w:r w:rsidR="009209F2">
        <w:rPr>
          <w:rFonts w:ascii="Times New Roman" w:hAnsi="Times New Roman" w:cs="Times New Roman"/>
          <w:sz w:val="24"/>
          <w:szCs w:val="24"/>
        </w:rPr>
        <w:t>циклограммы работы</w:t>
      </w:r>
      <w:r w:rsidRPr="006F14D4">
        <w:rPr>
          <w:rFonts w:ascii="Times New Roman" w:hAnsi="Times New Roman" w:cs="Times New Roman"/>
          <w:sz w:val="24"/>
          <w:szCs w:val="24"/>
        </w:rPr>
        <w:t>,  расписание занятий</w:t>
      </w:r>
      <w:r w:rsidR="009209F2">
        <w:rPr>
          <w:rFonts w:ascii="Times New Roman" w:hAnsi="Times New Roman" w:cs="Times New Roman"/>
          <w:sz w:val="24"/>
          <w:szCs w:val="24"/>
        </w:rPr>
        <w:t xml:space="preserve"> кружков и секций</w:t>
      </w:r>
      <w:r w:rsidRPr="006F14D4">
        <w:rPr>
          <w:rFonts w:ascii="Times New Roman" w:hAnsi="Times New Roman" w:cs="Times New Roman"/>
          <w:sz w:val="24"/>
          <w:szCs w:val="24"/>
        </w:rPr>
        <w:t>, материалы об учебно-методическом, информационном, материально-техническом и кадровом обеспечении, планы и отчёты образоват</w:t>
      </w:r>
      <w:r w:rsidR="009209F2">
        <w:rPr>
          <w:rFonts w:ascii="Times New Roman" w:hAnsi="Times New Roman" w:cs="Times New Roman"/>
          <w:sz w:val="24"/>
          <w:szCs w:val="24"/>
        </w:rPr>
        <w:t>ельного учреждения 201</w:t>
      </w:r>
      <w:r w:rsidR="003206AB">
        <w:rPr>
          <w:rFonts w:ascii="Times New Roman" w:hAnsi="Times New Roman" w:cs="Times New Roman"/>
          <w:sz w:val="24"/>
          <w:szCs w:val="24"/>
        </w:rPr>
        <w:t>9</w:t>
      </w:r>
      <w:r w:rsidR="009209F2"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E0D79" w:rsidRPr="003E0D79" w:rsidRDefault="003E0D79" w:rsidP="009F5122">
      <w:pPr>
        <w:keepNext/>
        <w:spacing w:after="0" w:line="240" w:lineRule="auto"/>
        <w:ind w:firstLine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самообследовании анализировались: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управления;</w:t>
      </w:r>
    </w:p>
    <w:p w:rsid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P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AC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рсная, выставочная деятельность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3E0D79" w:rsidRP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обеспечение(качественный состав педагогических кадров);</w:t>
      </w:r>
    </w:p>
    <w:p w:rsidR="003E0D79" w:rsidRPr="003E0D79" w:rsidRDefault="003E0D79" w:rsidP="009F5122">
      <w:pPr>
        <w:keepNext/>
        <w:numPr>
          <w:ilvl w:val="0"/>
          <w:numId w:val="2"/>
        </w:numPr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программ;</w:t>
      </w:r>
    </w:p>
    <w:p w:rsidR="003E0D79" w:rsidRPr="00E21792" w:rsidRDefault="009F5122" w:rsidP="009F5122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МАУ ДО «</w:t>
      </w:r>
      <w:r w:rsidR="009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 «Березка»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D79"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(обеспеченность необходимым оборудованием).</w:t>
      </w:r>
    </w:p>
    <w:p w:rsidR="009F5122" w:rsidRDefault="009F5122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C1B83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B8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CD79AF" w:rsidRDefault="00CD79AF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532"/>
        <w:gridCol w:w="798"/>
        <w:gridCol w:w="30"/>
        <w:gridCol w:w="858"/>
        <w:gridCol w:w="118"/>
        <w:gridCol w:w="73"/>
        <w:gridCol w:w="802"/>
        <w:gridCol w:w="266"/>
        <w:gridCol w:w="860"/>
        <w:gridCol w:w="6"/>
        <w:gridCol w:w="1439"/>
      </w:tblGrid>
      <w:tr w:rsidR="00CD79AF" w:rsidRPr="00C027DA" w:rsidTr="00845A66"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845A66" w:rsidP="00845A66">
            <w:pPr>
              <w:pStyle w:val="1"/>
              <w:jc w:val="left"/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           </w:t>
            </w:r>
            <w:r w:rsidR="00CD79AF" w:rsidRPr="00CD79AF">
              <w:rPr>
                <w:rFonts w:ascii="Times New Roman" w:hAnsi="Times New Roman" w:cs="Times New Roman"/>
                <w:bCs w:val="0"/>
                <w:sz w:val="22"/>
                <w:szCs w:val="22"/>
              </w:rPr>
              <w:t>Общие сведения об организации отдыха и оздоровления детей и подростков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«Детский оздоровительно-образовательный центр «Берёзка» .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ИНН 1077205001873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Юридический адрес 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область, </w:t>
            </w:r>
            <w:r w:rsidRPr="00CD79AF">
              <w:rPr>
                <w:rFonts w:ascii="Times New Roman" w:hAnsi="Times New Roman" w:cs="Times New Roman"/>
              </w:rPr>
              <w:t>Казанский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79AF">
              <w:rPr>
                <w:rFonts w:ascii="Times New Roman" w:hAnsi="Times New Roman" w:cs="Times New Roman"/>
              </w:rPr>
              <w:t xml:space="preserve">с. Ильинка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79AF">
              <w:rPr>
                <w:rFonts w:ascii="Times New Roman" w:hAnsi="Times New Roman" w:cs="Times New Roman"/>
              </w:rPr>
              <w:t>ул. Ленина 44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Фактический адрес местонахождения,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телефон, факс, адреса электронной почты и интернет-страницы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627432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Тюменская област</w:t>
            </w:r>
            <w:r>
              <w:rPr>
                <w:rFonts w:ascii="Times New Roman" w:hAnsi="Times New Roman" w:cs="Times New Roman"/>
              </w:rPr>
              <w:t xml:space="preserve">ь, </w:t>
            </w:r>
            <w:r w:rsidRPr="00CD79AF">
              <w:rPr>
                <w:rFonts w:ascii="Times New Roman" w:hAnsi="Times New Roman" w:cs="Times New Roman"/>
              </w:rPr>
              <w:t>Казанский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79AF">
              <w:rPr>
                <w:rFonts w:ascii="Times New Roman" w:hAnsi="Times New Roman" w:cs="Times New Roman"/>
              </w:rPr>
              <w:t xml:space="preserve">с. Ильинка </w:t>
            </w:r>
            <w:r>
              <w:rPr>
                <w:rFonts w:ascii="Times New Roman" w:hAnsi="Times New Roman" w:cs="Times New Roman"/>
              </w:rPr>
              <w:t>,</w:t>
            </w:r>
            <w:r w:rsidRPr="00CD79AF">
              <w:rPr>
                <w:rFonts w:ascii="Times New Roman" w:hAnsi="Times New Roman" w:cs="Times New Roman"/>
              </w:rPr>
              <w:t>ул. Ленина 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тел: 8 (34553) 48400; 48600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dooc-berezka @ </w:t>
            </w:r>
            <w:r w:rsidRPr="00CD79AF">
              <w:rPr>
                <w:rFonts w:ascii="Times New Roman" w:hAnsi="Times New Roman" w:cs="Times New Roman"/>
                <w:lang w:val="en-US"/>
              </w:rPr>
              <w:t>mail</w:t>
            </w:r>
            <w:r w:rsidRPr="00CD79AF">
              <w:rPr>
                <w:rFonts w:ascii="Times New Roman" w:hAnsi="Times New Roman" w:cs="Times New Roman"/>
              </w:rPr>
              <w:t>.</w:t>
            </w:r>
            <w:r w:rsidRPr="00CD79AF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Официальный сайт:</w:t>
            </w:r>
            <w:r>
              <w:t xml:space="preserve"> </w:t>
            </w:r>
            <w:hyperlink r:id="rId8" w:history="1">
              <w:r w:rsidRPr="003B0A9D">
                <w:rPr>
                  <w:rStyle w:val="ad"/>
                  <w:rFonts w:ascii="Times New Roman" w:hAnsi="Times New Roman" w:cs="Times New Roman"/>
                </w:rPr>
                <w:t>http://docberezka.ru/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before="24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lastRenderedPageBreak/>
              <w:t xml:space="preserve">Учредитель организации (полное наименование): 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spacing w:before="24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Отдел по культуре, спорту и молодёжной политике администрации Казанского муниципального района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– Ф.И.О. руководителя (без сокращений)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Ященко Елена Васильевна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Администрация Казанского Муниципального района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Руководитель организации 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Ф.И.О. (без сокращений)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Пиджакова Галина Анатольевна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3206AB" w:rsidP="00320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9A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8 (34552)48400 , 9088650011</w:t>
            </w:r>
          </w:p>
        </w:tc>
      </w:tr>
      <w:tr w:rsidR="00CD79AF" w:rsidRPr="00C027DA" w:rsidTr="00845A66">
        <w:trPr>
          <w:trHeight w:val="31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Оздоровительный  лагерь с круглогодичным действием.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AF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Pr="00CD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CD79AF">
              <w:rPr>
                <w:rFonts w:ascii="Times New Roman" w:eastAsia="Calibri" w:hAnsi="Times New Roman" w:cs="Times New Roman"/>
                <w:sz w:val="24"/>
                <w:szCs w:val="24"/>
              </w:rPr>
              <w:t>иказом отдела по культуре, спорту и молодежной политике администрации Казанского муниципального района № 57  от 17.03.2015г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 год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Период функционирования организации (круглогодично, сезонно)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72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Наличие проекта организации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291C92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201</w:t>
            </w:r>
            <w:r w:rsidR="003206AB">
              <w:rPr>
                <w:rFonts w:ascii="Times New Roman" w:hAnsi="Times New Roman" w:cs="Times New Roman"/>
              </w:rPr>
              <w:t>9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291C92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3 смены -21 день</w:t>
            </w:r>
          </w:p>
          <w:p w:rsidR="00CD79AF" w:rsidRDefault="00CD79AF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3 смены -7 дней</w:t>
            </w:r>
          </w:p>
          <w:p w:rsidR="00291C92" w:rsidRPr="00CD79AF" w:rsidRDefault="00291C92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смены-14 дней</w:t>
            </w:r>
          </w:p>
          <w:p w:rsidR="00CD79AF" w:rsidRPr="00CD79AF" w:rsidRDefault="00CD79AF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70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79AF">
              <w:rPr>
                <w:rFonts w:ascii="Times New Roman" w:hAnsi="Times New Roman" w:cs="Times New Roman"/>
              </w:rPr>
              <w:t>агрузка в межканикулярный период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Центр проводит заезды выходного дня; смены с обучением, мастер-классы, кружки, клубы общения, объединения.</w:t>
            </w:r>
          </w:p>
          <w:p w:rsidR="00CD79AF" w:rsidRPr="00CD79AF" w:rsidRDefault="00CD79AF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Организует  детские и взрослые  мероприятия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lastRenderedPageBreak/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761813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9AF" w:rsidRPr="00CD79AF">
              <w:rPr>
                <w:rFonts w:ascii="Times New Roman" w:hAnsi="Times New Roman" w:cs="Times New Roman"/>
              </w:rPr>
              <w:t>-17 лет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761813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этажное здание, год постройки 1968, проектная мощность 72 места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общая площадь земельного участка (га)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26500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площадь озеленения (га)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насаждений на территории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деревья, кустарники, цветник.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Территория соответствует всем требованиям надзорных и контролирующих органов.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28 км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пруд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761813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река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2 км 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озеро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12 км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душевой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10%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</w:t>
            </w:r>
            <w:r>
              <w:t>18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туалета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291C92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</w:t>
            </w:r>
            <w:r w:rsidR="00291C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15 %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2005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навесов от солнца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3 %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7</w:t>
            </w:r>
            <w:r w:rsidRPr="00C027DA"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пункта медицинской помощи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 xml:space="preserve"> 21%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7</w:t>
            </w:r>
            <w:r w:rsidRPr="00C027DA"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after="12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ограждение (указать какое) металлическое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291C92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</w:t>
            </w:r>
            <w:r w:rsidR="00291C92">
              <w:rPr>
                <w:rFonts w:ascii="Times New Roman" w:hAnsi="Times New Roman" w:cs="Times New Roman"/>
              </w:rPr>
              <w:t>1</w:t>
            </w:r>
            <w:r w:rsidRPr="00CD79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600м.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after="12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охрана  - сторож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21%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2003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after="12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организация пропускного режима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Во время проведения смен пропускной режим осуществляют сотрудники МВД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кнопки тревожной сигнализации (КТС)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0 %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2011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системы оповещения и управления эвакуацией людей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Система оповещения совместно с сигнализацией. В спальных комнатах , коридорах, холлах расположены светящиеся планы эвакуации.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lastRenderedPageBreak/>
              <w:t>- укомплектованность первичными средствами пожаротушения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0 %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72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2011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D79AF">
              <w:rPr>
                <w:rFonts w:ascii="Times New Roman" w:hAnsi="Times New Roman" w:cs="Times New Roman"/>
              </w:rPr>
              <w:t>25м</w:t>
            </w:r>
            <w:r w:rsidRPr="00CD79A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</w:tbl>
    <w:p w:rsidR="00CD79AF" w:rsidRDefault="00CD79AF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61813" w:rsidRDefault="00B13CF7" w:rsidP="0084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Сведенья о штатной численности</w:t>
      </w:r>
    </w:p>
    <w:p w:rsidR="00CD79AF" w:rsidRDefault="00CD79AF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09F2" w:rsidRDefault="009209F2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24843" w:rsidRPr="00330894" w:rsidTr="00845A66">
        <w:trPr>
          <w:trHeight w:val="70"/>
        </w:trPr>
        <w:tc>
          <w:tcPr>
            <w:tcW w:w="9498" w:type="dxa"/>
          </w:tcPr>
          <w:tbl>
            <w:tblPr>
              <w:tblStyle w:val="a3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3260"/>
            </w:tblGrid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Административно-хозяйственная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4D35C9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Служба пищеблока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3206AB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Хозяйственная служба </w:t>
                  </w:r>
                </w:p>
              </w:tc>
              <w:tc>
                <w:tcPr>
                  <w:tcW w:w="3260" w:type="dxa"/>
                </w:tcPr>
                <w:p w:rsidR="002A3C90" w:rsidRPr="00CD79AF" w:rsidRDefault="003206AB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Транспортная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rPr>
                <w:trHeight w:val="819"/>
              </w:trPr>
              <w:tc>
                <w:tcPr>
                  <w:tcW w:w="6408" w:type="dxa"/>
                </w:tcPr>
                <w:p w:rsidR="002A3C90" w:rsidRPr="00CD79AF" w:rsidRDefault="004D35C9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 сотрудников</w:t>
                  </w:r>
                </w:p>
              </w:tc>
              <w:tc>
                <w:tcPr>
                  <w:tcW w:w="3260" w:type="dxa"/>
                </w:tcPr>
                <w:p w:rsidR="002A3C90" w:rsidRPr="00CD79AF" w:rsidRDefault="003206AB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A3C90" w:rsidRDefault="002A3C90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843" w:rsidRPr="00FA284A" w:rsidRDefault="002A3C90" w:rsidP="0084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2594" w:rsidRPr="00330894" w:rsidTr="00845A66">
        <w:tc>
          <w:tcPr>
            <w:tcW w:w="9498" w:type="dxa"/>
          </w:tcPr>
          <w:p w:rsidR="00162594" w:rsidRDefault="00162594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утвержденных услуг, оказываемых учреждением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62594" w:rsidRDefault="00162594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отдыха детей и молодежи;</w:t>
            </w:r>
          </w:p>
          <w:p w:rsidR="001B7345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досуга детей и молодежи;</w:t>
            </w:r>
          </w:p>
          <w:p w:rsidR="001B7345" w:rsidRPr="00FE46A9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-дополнительное образование детей, подростков и молодежи.</w:t>
            </w:r>
          </w:p>
        </w:tc>
      </w:tr>
      <w:tr w:rsidR="00162594" w:rsidRPr="00330894" w:rsidTr="00845A66">
        <w:tc>
          <w:tcPr>
            <w:tcW w:w="9498" w:type="dxa"/>
          </w:tcPr>
          <w:p w:rsidR="001B7345" w:rsidRPr="001B7345" w:rsidRDefault="001B7345" w:rsidP="00845A66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1B7345">
              <w:rPr>
                <w:rFonts w:ascii="Times New Roman" w:hAnsi="Times New Roman" w:cs="Times New Roman"/>
                <w:b/>
                <w:bCs/>
              </w:rPr>
              <w:t>О</w:t>
            </w:r>
            <w:r w:rsidRPr="001B7345">
              <w:rPr>
                <w:rFonts w:ascii="Times New Roman" w:hAnsi="Times New Roman" w:cs="Times New Roman"/>
                <w:b/>
              </w:rPr>
              <w:t xml:space="preserve">казание платных дополнительных услуг: 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продажа путёвок на оздоровительные смены;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прокат  туристического  оборудования и снаряжения;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транспорта;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продажа  путевок  выходного дня;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тренажерного зала;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проживания;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 (или) совместно с уполномоченными организациями, предприятиями и учреждениями;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оказание услуг общественного питания;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</w:pPr>
            <w:r w:rsidRPr="001B7345">
              <w:rPr>
                <w:rFonts w:ascii="Times New Roman" w:hAnsi="Times New Roman" w:cs="Times New Roman"/>
              </w:rPr>
              <w:t>организация досуга детей  и (или) их родителей (законных представителей) ( клубы по интересам, семейные праздники, туристические походы, экскурсии</w:t>
            </w:r>
            <w:r w:rsidRPr="001B7345">
              <w:t>).</w:t>
            </w:r>
          </w:p>
          <w:p w:rsidR="001B7345" w:rsidRDefault="001B7345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Pr="00330894" w:rsidRDefault="00162594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4843" w:rsidRDefault="00624843" w:rsidP="00845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3A66EA">
        <w:rPr>
          <w:b/>
          <w:sz w:val="24"/>
          <w:szCs w:val="24"/>
        </w:rPr>
        <w:t>Предметом деятельности Учреждения являются</w:t>
      </w:r>
      <w:r w:rsidRPr="001D1284">
        <w:rPr>
          <w:sz w:val="24"/>
          <w:szCs w:val="24"/>
        </w:rPr>
        <w:t>: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организация отдыха и оздоровления детей школьного возраста от 6 до 17 лет;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развитие разносторонней творческой деятельности детей, привитие навыков культурой организации свободного времени;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пропаганда здорового образа жизни, физической культуры и спорта.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 xml:space="preserve">иные виды деятельности, не запрещённые законодательством Российской Федерации. </w:t>
      </w:r>
    </w:p>
    <w:p w:rsidR="003A66EA" w:rsidRPr="003A66EA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b/>
          <w:sz w:val="24"/>
          <w:szCs w:val="24"/>
        </w:rPr>
      </w:pPr>
      <w:r w:rsidRPr="003A66EA">
        <w:rPr>
          <w:b/>
          <w:sz w:val="24"/>
          <w:szCs w:val="24"/>
        </w:rPr>
        <w:lastRenderedPageBreak/>
        <w:t xml:space="preserve">Цели и задачи деятельности Учреждения являются: 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 - организация оздоровительного</w:t>
      </w:r>
      <w:r>
        <w:rPr>
          <w:sz w:val="24"/>
          <w:szCs w:val="24"/>
        </w:rPr>
        <w:t xml:space="preserve"> летнего</w:t>
      </w:r>
      <w:r w:rsidRPr="001D1284">
        <w:rPr>
          <w:sz w:val="24"/>
          <w:szCs w:val="24"/>
        </w:rPr>
        <w:t xml:space="preserve"> отдыха детей, разработка и осуществление социальных и культурно-массовых планов, проектов и программ летней работы с детьми;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-  организация оздоровительного отдыха и досуга детей в каникулярное время и выходные  дни (проведение вечеров отдыха, игровых и других культурно-развлекательных программ);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создание и организация работы коллективов, секций и кружков любительского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художественного творчества, любительских объединений и клубов по культурно-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познавательным, здоровье-сберегающим, историко-краеведческим, природно-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экологическим, культурно-бытовым и иным интересам, других детских творческих формирований;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организация и проведение смотров, конкурсов, выставок и других форм показа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результатов творческой деятельности детей, направленных на пропаганду и популяризацию  здорового образа жизни, физической культуры и спорта;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-  осуществление </w:t>
      </w:r>
      <w:r>
        <w:rPr>
          <w:sz w:val="24"/>
          <w:szCs w:val="24"/>
        </w:rPr>
        <w:t>оздоровительно-спортивной</w:t>
      </w:r>
      <w:r w:rsidRPr="001D1284">
        <w:rPr>
          <w:sz w:val="24"/>
          <w:szCs w:val="24"/>
        </w:rPr>
        <w:t xml:space="preserve"> работы, организация и проведение туристических  слетов, походов, экскурсий;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 реализация разнообразных дополнительных образовательных программ и проектов,         разработка и апробация передовых педагогических технологий в области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дополнительного образования и оздоровления;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-  информационное обеспечение в сфере услуг оздоровления.</w:t>
      </w:r>
    </w:p>
    <w:p w:rsidR="003A66EA" w:rsidRPr="003A66EA" w:rsidRDefault="003A66EA" w:rsidP="00845A66">
      <w:pPr>
        <w:tabs>
          <w:tab w:val="left" w:pos="567"/>
        </w:tabs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  <w:bCs/>
        </w:rPr>
        <w:t>Для достижения целей деятельности, указанных в Учреждение осуществляет следующие основные виды деятельности: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создание необходимых условий для отдыха и оздоровления детей;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реализация дополнительных образовательных программ: спортивно-  туристско-краеведческой, оздоровительной и художественно-эстетической направленности;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материально-техническое обеспечение и оснащение образовательно- оздоровительного процесса, оборудование помещений в соответствии с государственными и региональными нормами и требованиями, осуществляемые в пределах   собственных финансовых   средств;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разработка и утверждение образовательных программ дополнительного образования;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организация работы кружков, студий, клубов по интересам, проведение культурно массовых мероприятий с детьми, работа секций по направлениям туризма, творческой, экологической деятельности; и др.</w:t>
      </w:r>
    </w:p>
    <w:p w:rsidR="003A66EA" w:rsidRDefault="003A66EA" w:rsidP="00845A66">
      <w:pPr>
        <w:pStyle w:val="11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right="-1" w:firstLine="0"/>
        <w:jc w:val="both"/>
        <w:outlineLvl w:val="1"/>
        <w:rPr>
          <w:sz w:val="24"/>
          <w:szCs w:val="24"/>
        </w:rPr>
      </w:pPr>
      <w:r w:rsidRPr="003A66EA">
        <w:rPr>
          <w:sz w:val="24"/>
          <w:szCs w:val="24"/>
        </w:rPr>
        <w:t>организация и проведение сборов, семинаров, соревнований по спортивному туризму.</w:t>
      </w:r>
    </w:p>
    <w:p w:rsidR="00C03947" w:rsidRPr="00C03947" w:rsidRDefault="00C03947" w:rsidP="00845A66">
      <w:pPr>
        <w:pStyle w:val="11"/>
        <w:spacing w:line="240" w:lineRule="auto"/>
        <w:ind w:right="-1" w:firstLine="0"/>
        <w:jc w:val="both"/>
        <w:rPr>
          <w:b/>
          <w:sz w:val="24"/>
          <w:szCs w:val="24"/>
        </w:rPr>
      </w:pPr>
      <w:r w:rsidRPr="00C03947">
        <w:rPr>
          <w:b/>
          <w:sz w:val="24"/>
        </w:rPr>
        <w:t>Принципами деятельности У</w:t>
      </w:r>
      <w:r w:rsidRPr="00C03947">
        <w:rPr>
          <w:b/>
          <w:sz w:val="24"/>
          <w:szCs w:val="24"/>
        </w:rPr>
        <w:t>чреждения являются: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доступность получения услуг  оздоровления и  культурного досуга, укреплению физического здоровья;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гуманизм, нравственное воспитание, культура и духовное развитие личности,  её интеллектуальных и физических возможностей;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- </w:t>
      </w:r>
      <w:r w:rsidRPr="002D1CA4">
        <w:rPr>
          <w:sz w:val="24"/>
        </w:rPr>
        <w:t>сво</w:t>
      </w:r>
      <w:r>
        <w:rPr>
          <w:sz w:val="24"/>
        </w:rPr>
        <w:t>бодный выбор вида и объё</w:t>
      </w:r>
      <w:r w:rsidRPr="002D1CA4">
        <w:rPr>
          <w:sz w:val="24"/>
        </w:rPr>
        <w:t xml:space="preserve">ма деятельности; 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приоритет</w:t>
      </w:r>
      <w:r w:rsidRPr="002D1CA4">
        <w:rPr>
          <w:sz w:val="24"/>
        </w:rPr>
        <w:t xml:space="preserve"> интересов, нужд и потребнос</w:t>
      </w:r>
      <w:r>
        <w:rPr>
          <w:sz w:val="24"/>
        </w:rPr>
        <w:t>тей.</w:t>
      </w:r>
    </w:p>
    <w:p w:rsidR="00C03947" w:rsidRPr="00C03947" w:rsidRDefault="00C03947" w:rsidP="00845A66">
      <w:pPr>
        <w:pStyle w:val="11"/>
        <w:spacing w:line="240" w:lineRule="auto"/>
        <w:ind w:right="-1" w:firstLine="0"/>
        <w:jc w:val="center"/>
        <w:rPr>
          <w:b/>
          <w:sz w:val="24"/>
        </w:rPr>
      </w:pPr>
      <w:r w:rsidRPr="00C03947">
        <w:rPr>
          <w:b/>
          <w:sz w:val="24"/>
        </w:rPr>
        <w:t>Основными локальными актами, регламентирующими деятельность У</w:t>
      </w:r>
      <w:r w:rsidRPr="00C03947">
        <w:rPr>
          <w:b/>
          <w:sz w:val="24"/>
          <w:szCs w:val="24"/>
        </w:rPr>
        <w:t>чреждения</w:t>
      </w:r>
      <w:r w:rsidRPr="00C03947">
        <w:rPr>
          <w:b/>
          <w:sz w:val="24"/>
        </w:rPr>
        <w:t>, являются: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Устав Учреждения;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Правила внутреннего трудового распорядка;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Приказы директора;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Штатное расписание;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Должностные инструкции работников;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Учётная политика Учреждения;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Номенклатура дел Учреждения;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Инструкции по технике безопасности и противопожарной безопасности;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Положение об оказании платных услуг и расходовании внебюджетных средств;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Положение об оплате труда и материальном стимулировании работников;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другие акты, касающиеся  оздоровления, образовательно-воспитательной и организационной деятельности;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иные акты, издаваемые органами управления Учреждения в пределах своей компетенции.</w:t>
      </w:r>
    </w:p>
    <w:p w:rsidR="00C03947" w:rsidRPr="003A66EA" w:rsidRDefault="00C03947" w:rsidP="00845A66">
      <w:pPr>
        <w:pStyle w:val="11"/>
        <w:tabs>
          <w:tab w:val="left" w:pos="567"/>
        </w:tabs>
        <w:autoSpaceDE w:val="0"/>
        <w:autoSpaceDN w:val="0"/>
        <w:adjustRightInd w:val="0"/>
        <w:spacing w:line="240" w:lineRule="auto"/>
        <w:ind w:right="-1" w:firstLine="0"/>
        <w:jc w:val="both"/>
        <w:outlineLvl w:val="1"/>
        <w:rPr>
          <w:sz w:val="24"/>
          <w:szCs w:val="24"/>
        </w:rPr>
      </w:pPr>
    </w:p>
    <w:p w:rsidR="00162594" w:rsidRPr="00C03947" w:rsidRDefault="00162594" w:rsidP="0084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Социальное окружение</w:t>
      </w:r>
      <w:r w:rsidR="00C0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2594" w:rsidRPr="00162594" w:rsidRDefault="00BB532B" w:rsidP="00845A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 «Березка»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внешние связи со следующими организациями: </w:t>
      </w:r>
    </w:p>
    <w:p w:rsidR="00162594" w:rsidRDefault="00162594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спорту и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связям с общественностью;</w:t>
      </w:r>
    </w:p>
    <w:p w:rsidR="00162594" w:rsidRPr="00BB532B" w:rsidRDefault="00BB532B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Казанского муниципального района</w:t>
      </w:r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345" w:rsidRPr="001B7345" w:rsidRDefault="001B7345" w:rsidP="00845A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организации отдыха</w:t>
      </w:r>
    </w:p>
    <w:p w:rsidR="001B7345" w:rsidRPr="001B7345" w:rsidRDefault="001B7345" w:rsidP="003206AB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оздоровления населения Тюменской области</w:t>
      </w:r>
    </w:p>
    <w:p w:rsidR="00162594" w:rsidRPr="001B7345" w:rsidRDefault="001B7345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 ОДООЦ «Ребячья республика»</w:t>
      </w:r>
      <w:r w:rsidR="00162594" w:rsidRP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594" w:rsidRPr="00162594" w:rsidRDefault="00162594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«Ёлочка», «Колокольчик»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«Ивушка»</w:t>
      </w:r>
    </w:p>
    <w:p w:rsidR="00162594" w:rsidRPr="00162594" w:rsidRDefault="00BB532B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 К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7D0" w:rsidRDefault="00BB532B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Новоселезневская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5717D0" w:rsidRPr="006A2878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домом культуры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больницей №14 им. Шанаурина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КЦРД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Детская спортивная школа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КСЦОН</w:t>
      </w:r>
    </w:p>
    <w:p w:rsidR="001B7345" w:rsidRPr="00B72D9D" w:rsidRDefault="001B7345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</w:p>
    <w:p w:rsidR="001B7345" w:rsidRDefault="00162594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рудничества используются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C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 отдыхающих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7345" w:rsidRPr="00162594" w:rsidRDefault="001B7345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9D" w:rsidRPr="00B72D9D" w:rsidRDefault="00B72D9D" w:rsidP="00845A66">
      <w:pPr>
        <w:widowControl w:val="0"/>
        <w:tabs>
          <w:tab w:val="left" w:pos="420"/>
          <w:tab w:val="left" w:pos="40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</w:t>
      </w:r>
      <w:r w:rsidR="00C0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воспитанниках посещающих кружки, секции, клубы о объединения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2396" w:rsidRPr="002D6362" w:rsidRDefault="00FD2396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посещающих кружки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D9D"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3206A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B72D9D"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, количество детей, подростков и молодежи  посещающих клубы, объединения 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74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муниципальному заданию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Pr="002D6362" w:rsidRDefault="00B72D9D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6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Default="00E96817" w:rsidP="00845A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Численность </w:t>
      </w:r>
      <w:r w:rsidR="00FD2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по программам дополнительного образования</w:t>
      </w:r>
    </w:p>
    <w:p w:rsidR="00FD2396" w:rsidRDefault="00FD2396" w:rsidP="00845A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396" w:rsidRPr="00AB147C" w:rsidRDefault="00FD2396" w:rsidP="00845A6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27"/>
        <w:gridCol w:w="1891"/>
        <w:gridCol w:w="1872"/>
        <w:gridCol w:w="1891"/>
      </w:tblGrid>
      <w:tr w:rsidR="00FD2396" w:rsidTr="00291C92">
        <w:tc>
          <w:tcPr>
            <w:tcW w:w="67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№ п\п</w:t>
            </w:r>
          </w:p>
        </w:tc>
        <w:tc>
          <w:tcPr>
            <w:tcW w:w="3153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</w:p>
        </w:tc>
        <w:tc>
          <w:tcPr>
            <w:tcW w:w="191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</w:t>
            </w:r>
          </w:p>
        </w:tc>
        <w:tc>
          <w:tcPr>
            <w:tcW w:w="191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91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D2396" w:rsidTr="00E13F42">
        <w:trPr>
          <w:trHeight w:val="714"/>
        </w:trPr>
        <w:tc>
          <w:tcPr>
            <w:tcW w:w="67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3F42">
              <w:rPr>
                <w:rFonts w:ascii="Times New Roman" w:hAnsi="Times New Roman" w:cs="Times New Roman"/>
                <w:sz w:val="24"/>
                <w:szCs w:val="24"/>
              </w:rPr>
              <w:t>Юный дизайнер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D2396" w:rsidRPr="00FD2396" w:rsidRDefault="003206AB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915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Завтонов Алексей В</w:t>
            </w:r>
            <w:r w:rsidR="00291C92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</w:tr>
      <w:tr w:rsidR="00FD2396" w:rsidTr="00291C92">
        <w:tc>
          <w:tcPr>
            <w:tcW w:w="67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 ИЗОнить»</w:t>
            </w:r>
          </w:p>
        </w:tc>
        <w:tc>
          <w:tcPr>
            <w:tcW w:w="1914" w:type="dxa"/>
          </w:tcPr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191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291C92">
        <w:tc>
          <w:tcPr>
            <w:tcW w:w="67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туризм»</w:t>
            </w:r>
          </w:p>
        </w:tc>
        <w:tc>
          <w:tcPr>
            <w:tcW w:w="1914" w:type="dxa"/>
          </w:tcPr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2396" w:rsidRPr="00FD2396"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191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Плесовских Олег Леонидович</w:t>
            </w:r>
          </w:p>
        </w:tc>
      </w:tr>
      <w:tr w:rsidR="00FD2396" w:rsidTr="00291C92">
        <w:tc>
          <w:tcPr>
            <w:tcW w:w="67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3F42">
              <w:rPr>
                <w:rFonts w:ascii="Times New Roman" w:hAnsi="Times New Roman" w:cs="Times New Roman"/>
                <w:sz w:val="24"/>
                <w:szCs w:val="24"/>
              </w:rPr>
              <w:t>БЭМС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D2396" w:rsidRPr="00FD2396" w:rsidRDefault="003206AB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91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E13F42">
        <w:trPr>
          <w:trHeight w:val="766"/>
        </w:trPr>
        <w:tc>
          <w:tcPr>
            <w:tcW w:w="675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«Молодая семья»</w:t>
            </w:r>
          </w:p>
        </w:tc>
        <w:tc>
          <w:tcPr>
            <w:tcW w:w="1914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FD2396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2396" w:rsidRPr="00FD2396">
              <w:rPr>
                <w:rFonts w:ascii="Times New Roman" w:hAnsi="Times New Roman" w:cs="Times New Roman"/>
                <w:sz w:val="24"/>
                <w:szCs w:val="24"/>
              </w:rPr>
              <w:t>-26 лет</w:t>
            </w:r>
          </w:p>
        </w:tc>
        <w:tc>
          <w:tcPr>
            <w:tcW w:w="1915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Завтонов Алексей Викторович</w:t>
            </w:r>
            <w:r w:rsidRPr="00FD2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F42" w:rsidTr="00E13F42">
        <w:trPr>
          <w:trHeight w:val="853"/>
        </w:trPr>
        <w:tc>
          <w:tcPr>
            <w:tcW w:w="675" w:type="dxa"/>
          </w:tcPr>
          <w:p w:rsidR="00E13F42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E13F42" w:rsidRPr="00FD2396" w:rsidRDefault="00E13F42" w:rsidP="0032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E13F42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E13F42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13F42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5" w:type="dxa"/>
          </w:tcPr>
          <w:p w:rsidR="00E13F42" w:rsidRPr="00FD2396" w:rsidRDefault="00E13F42" w:rsidP="0032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E13F42">
        <w:trPr>
          <w:trHeight w:val="630"/>
        </w:trPr>
        <w:tc>
          <w:tcPr>
            <w:tcW w:w="675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 21 веке»</w:t>
            </w:r>
          </w:p>
        </w:tc>
        <w:tc>
          <w:tcPr>
            <w:tcW w:w="1914" w:type="dxa"/>
          </w:tcPr>
          <w:p w:rsidR="00FD2396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D2396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45-55</w:t>
            </w:r>
            <w:r w:rsidR="00FD2396"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5" w:type="dxa"/>
          </w:tcPr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Пиджакова Галина Анатольевна</w:t>
            </w:r>
          </w:p>
        </w:tc>
      </w:tr>
    </w:tbl>
    <w:p w:rsidR="006A2878" w:rsidRDefault="006A2878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255" w:rsidRDefault="00B72D9D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p w:rsidR="00E41255" w:rsidRPr="00E41255" w:rsidRDefault="00B72D9D" w:rsidP="00845A66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соста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преподавателей – </w:t>
      </w:r>
      <w:r w:rsidR="00761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41255"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E41255" w:rsidRDefault="00E41255" w:rsidP="00845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E41255" w:rsidRPr="00E41255" w:rsidRDefault="003206AB" w:rsidP="00845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</w:t>
      </w:r>
      <w:r w:rsidR="00761813">
        <w:rPr>
          <w:rFonts w:ascii="Times New Roman" w:eastAsia="Calibri" w:hAnsi="Times New Roman" w:cs="Times New Roman"/>
          <w:sz w:val="24"/>
          <w:szCs w:val="24"/>
        </w:rPr>
        <w:t>едагог</w:t>
      </w:r>
      <w:r>
        <w:rPr>
          <w:rFonts w:ascii="Times New Roman" w:eastAsia="Calibri" w:hAnsi="Times New Roman" w:cs="Times New Roman"/>
          <w:sz w:val="24"/>
          <w:szCs w:val="24"/>
        </w:rPr>
        <w:t>а имеет  высшее образование,</w:t>
      </w:r>
      <w:r>
        <w:rPr>
          <w:rFonts w:ascii="Times New Roman" w:eastAsia="Calibri" w:hAnsi="Times New Roman" w:cs="Times New Roman"/>
          <w:sz w:val="24"/>
          <w:szCs w:val="24"/>
        </w:rPr>
        <w:br/>
        <w:t>1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пе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дагог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име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среднее образование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 и проходят обучение на высшее образование.</w:t>
      </w:r>
    </w:p>
    <w:p w:rsidR="00E41255" w:rsidRDefault="00E41255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1255" w:rsidRPr="001C10E6" w:rsidRDefault="00761813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2- 5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преподаватель,</w:t>
      </w:r>
    </w:p>
    <w:p w:rsidR="00E41255" w:rsidRPr="001C10E6" w:rsidRDefault="006A2878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0т 5-10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</w:t>
      </w:r>
      <w:r w:rsidR="00257EAB">
        <w:rPr>
          <w:rFonts w:ascii="Times New Roman" w:eastAsia="Calibri" w:hAnsi="Times New Roman" w:cs="Times New Roman"/>
          <w:sz w:val="24"/>
          <w:szCs w:val="24"/>
        </w:rPr>
        <w:t>ь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41255" w:rsidRPr="00E41255" w:rsidRDefault="006A2878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Более 20 лет:  </w:t>
      </w:r>
      <w:r w:rsidR="00761813">
        <w:rPr>
          <w:rFonts w:ascii="Times New Roman" w:eastAsia="Calibri" w:hAnsi="Times New Roman" w:cs="Times New Roman"/>
          <w:sz w:val="24"/>
          <w:szCs w:val="24"/>
        </w:rPr>
        <w:t>1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преподавател</w:t>
      </w:r>
      <w:r w:rsidR="00761813">
        <w:rPr>
          <w:rFonts w:ascii="Times New Roman" w:eastAsia="Calibri" w:hAnsi="Times New Roman" w:cs="Times New Roman"/>
          <w:sz w:val="24"/>
          <w:szCs w:val="24"/>
        </w:rPr>
        <w:t>ь</w:t>
      </w:r>
      <w:r w:rsidR="00E412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1255" w:rsidRPr="00FE129D" w:rsidRDefault="00E41255" w:rsidP="00845A66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Моложе 25 лет - </w:t>
      </w:r>
      <w:r w:rsidR="00761813">
        <w:rPr>
          <w:rFonts w:ascii="Times New Roman" w:hAnsi="Times New Roman" w:cs="Times New Roman"/>
          <w:sz w:val="24"/>
          <w:szCs w:val="24"/>
        </w:rPr>
        <w:t>1</w:t>
      </w:r>
      <w:r w:rsidRPr="00FE129D">
        <w:rPr>
          <w:rFonts w:ascii="Times New Roman" w:hAnsi="Times New Roman" w:cs="Times New Roman"/>
          <w:sz w:val="24"/>
          <w:szCs w:val="24"/>
        </w:rPr>
        <w:t xml:space="preserve"> преподаватель,</w:t>
      </w:r>
    </w:p>
    <w:p w:rsidR="00E41255" w:rsidRDefault="00086541" w:rsidP="00845A66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лет и старше</w:t>
      </w:r>
      <w:r w:rsidR="006A2878">
        <w:rPr>
          <w:rFonts w:ascii="Times New Roman" w:hAnsi="Times New Roman" w:cs="Times New Roman"/>
          <w:sz w:val="24"/>
          <w:szCs w:val="24"/>
        </w:rPr>
        <w:t xml:space="preserve">: </w:t>
      </w:r>
      <w:r w:rsidR="00761813">
        <w:rPr>
          <w:rFonts w:ascii="Times New Roman" w:hAnsi="Times New Roman" w:cs="Times New Roman"/>
          <w:sz w:val="24"/>
          <w:szCs w:val="24"/>
        </w:rPr>
        <w:t>2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761813">
        <w:rPr>
          <w:rFonts w:ascii="Times New Roman" w:hAnsi="Times New Roman" w:cs="Times New Roman"/>
          <w:sz w:val="24"/>
          <w:szCs w:val="24"/>
        </w:rPr>
        <w:t>я.</w:t>
      </w:r>
    </w:p>
    <w:p w:rsidR="006A2878" w:rsidRDefault="006A2878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18D" w:rsidRDefault="0059318D" w:rsidP="00845A66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26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деятельность:</w:t>
      </w:r>
    </w:p>
    <w:p w:rsidR="0059318D" w:rsidRPr="0059318D" w:rsidRDefault="0059318D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Обновление </w:t>
      </w:r>
      <w:r w:rsidR="00761813">
        <w:rPr>
          <w:rFonts w:ascii="Times New Roman" w:hAnsi="Times New Roman" w:cs="Times New Roman"/>
          <w:sz w:val="24"/>
          <w:szCs w:val="24"/>
        </w:rPr>
        <w:t>педагогических моделей программ отдыха и оздоровления</w:t>
      </w:r>
      <w:r w:rsidR="00086541">
        <w:rPr>
          <w:rFonts w:ascii="Times New Roman" w:hAnsi="Times New Roman" w:cs="Times New Roman"/>
          <w:sz w:val="24"/>
          <w:szCs w:val="24"/>
        </w:rPr>
        <w:t xml:space="preserve">, </w:t>
      </w:r>
      <w:r w:rsidR="00761813">
        <w:rPr>
          <w:rFonts w:ascii="Times New Roman" w:hAnsi="Times New Roman" w:cs="Times New Roman"/>
          <w:sz w:val="24"/>
          <w:szCs w:val="24"/>
        </w:rPr>
        <w:t>сборников игр и мероприятий</w:t>
      </w:r>
      <w:r w:rsidR="00086541">
        <w:rPr>
          <w:rFonts w:ascii="Times New Roman" w:hAnsi="Times New Roman" w:cs="Times New Roman"/>
          <w:sz w:val="24"/>
          <w:szCs w:val="24"/>
        </w:rPr>
        <w:t>;</w:t>
      </w:r>
    </w:p>
    <w:p w:rsidR="0059318D" w:rsidRPr="0059318D" w:rsidRDefault="0059318D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Участие преподавателей в областн</w:t>
      </w:r>
      <w:r w:rsidR="00761813">
        <w:rPr>
          <w:rFonts w:ascii="Times New Roman" w:hAnsi="Times New Roman" w:cs="Times New Roman"/>
          <w:sz w:val="24"/>
          <w:szCs w:val="24"/>
        </w:rPr>
        <w:t>ых фестивалях и семинарах организаторов отдыха и оздоровления</w:t>
      </w:r>
      <w:r w:rsidRPr="0059318D">
        <w:rPr>
          <w:rFonts w:ascii="Times New Roman" w:hAnsi="Times New Roman" w:cs="Times New Roman"/>
          <w:sz w:val="24"/>
          <w:szCs w:val="24"/>
        </w:rPr>
        <w:t xml:space="preserve">, </w:t>
      </w:r>
      <w:r w:rsidR="00761813">
        <w:rPr>
          <w:rFonts w:ascii="Times New Roman" w:hAnsi="Times New Roman" w:cs="Times New Roman"/>
          <w:sz w:val="24"/>
          <w:szCs w:val="24"/>
        </w:rPr>
        <w:t xml:space="preserve">всероссийских и </w:t>
      </w:r>
      <w:r w:rsidRPr="0059318D">
        <w:rPr>
          <w:rFonts w:ascii="Times New Roman" w:hAnsi="Times New Roman" w:cs="Times New Roman"/>
          <w:sz w:val="24"/>
          <w:szCs w:val="24"/>
        </w:rPr>
        <w:t>областн</w:t>
      </w:r>
      <w:r w:rsidR="00761813">
        <w:rPr>
          <w:rFonts w:ascii="Times New Roman" w:hAnsi="Times New Roman" w:cs="Times New Roman"/>
          <w:sz w:val="24"/>
          <w:szCs w:val="24"/>
        </w:rPr>
        <w:t xml:space="preserve">ых </w:t>
      </w:r>
      <w:r w:rsidRPr="0059318D">
        <w:rPr>
          <w:rFonts w:ascii="Times New Roman" w:hAnsi="Times New Roman" w:cs="Times New Roman"/>
          <w:sz w:val="24"/>
          <w:szCs w:val="24"/>
        </w:rPr>
        <w:t>конкурс</w:t>
      </w:r>
      <w:r w:rsidR="00761813">
        <w:rPr>
          <w:rFonts w:ascii="Times New Roman" w:hAnsi="Times New Roman" w:cs="Times New Roman"/>
          <w:sz w:val="24"/>
          <w:szCs w:val="24"/>
        </w:rPr>
        <w:t>ах</w:t>
      </w:r>
      <w:r w:rsidRPr="0059318D">
        <w:rPr>
          <w:rFonts w:ascii="Times New Roman" w:hAnsi="Times New Roman" w:cs="Times New Roman"/>
          <w:sz w:val="24"/>
          <w:szCs w:val="24"/>
        </w:rPr>
        <w:t xml:space="preserve"> методических работ и разработок</w:t>
      </w:r>
      <w:r w:rsidR="00761813">
        <w:rPr>
          <w:rFonts w:ascii="Times New Roman" w:hAnsi="Times New Roman" w:cs="Times New Roman"/>
          <w:sz w:val="24"/>
          <w:szCs w:val="24"/>
        </w:rPr>
        <w:t>, участие в районных и областных конкурсах педагогов</w:t>
      </w:r>
      <w:r w:rsidR="00086541">
        <w:rPr>
          <w:rFonts w:ascii="Times New Roman" w:hAnsi="Times New Roman" w:cs="Times New Roman"/>
          <w:sz w:val="24"/>
          <w:szCs w:val="24"/>
        </w:rPr>
        <w:t>;</w:t>
      </w:r>
    </w:p>
    <w:p w:rsidR="0059318D" w:rsidRPr="0059318D" w:rsidRDefault="00761813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открытых мастер-классов для педагогического состава и открытых уроков дополнительного образования</w:t>
      </w:r>
      <w:r w:rsidR="0059318D" w:rsidRPr="0059318D">
        <w:rPr>
          <w:rFonts w:ascii="Times New Roman" w:hAnsi="Times New Roman" w:cs="Times New Roman"/>
          <w:sz w:val="24"/>
          <w:szCs w:val="24"/>
        </w:rPr>
        <w:t>.</w:t>
      </w:r>
    </w:p>
    <w:p w:rsidR="006A2878" w:rsidRDefault="006A2878" w:rsidP="0084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683"/>
        <w:gridCol w:w="141"/>
        <w:gridCol w:w="387"/>
        <w:gridCol w:w="142"/>
        <w:gridCol w:w="401"/>
        <w:gridCol w:w="73"/>
        <w:gridCol w:w="284"/>
        <w:gridCol w:w="7"/>
        <w:gridCol w:w="134"/>
        <w:gridCol w:w="426"/>
        <w:gridCol w:w="380"/>
        <w:gridCol w:w="45"/>
        <w:gridCol w:w="334"/>
        <w:gridCol w:w="42"/>
        <w:gridCol w:w="49"/>
        <w:gridCol w:w="425"/>
        <w:gridCol w:w="501"/>
        <w:gridCol w:w="22"/>
        <w:gridCol w:w="72"/>
        <w:gridCol w:w="348"/>
        <w:gridCol w:w="6"/>
        <w:gridCol w:w="429"/>
        <w:gridCol w:w="328"/>
        <w:gridCol w:w="97"/>
        <w:gridCol w:w="435"/>
        <w:gridCol w:w="360"/>
        <w:gridCol w:w="66"/>
        <w:gridCol w:w="154"/>
        <w:gridCol w:w="200"/>
        <w:gridCol w:w="75"/>
        <w:gridCol w:w="450"/>
        <w:gridCol w:w="11"/>
      </w:tblGrid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68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Спальные помещения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(по числу этажей и помещений)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6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B13CF7" w:rsidRPr="00C027DA" w:rsidTr="00845A66">
        <w:trPr>
          <w:cantSplit/>
          <w:trHeight w:val="11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номер спального помещения (строка разбивается по количеству помещений)</w:t>
            </w:r>
          </w:p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№4 вожатская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Туалет (Д)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Туалет (м)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Комната релаксациирелакациирелаксации</w:t>
            </w:r>
          </w:p>
        </w:tc>
      </w:tr>
      <w:tr w:rsidR="00B13CF7" w:rsidRPr="00C027DA" w:rsidTr="00845A66">
        <w:trPr>
          <w:gridAfter w:val="1"/>
          <w:wAfter w:w="11" w:type="dxa"/>
          <w:cantSplit/>
          <w:trHeight w:val="11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r w:rsidRPr="00F114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23, 5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комнаты личной гигиены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рассчитано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капиталь-ного ремонта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 xml:space="preserve">- волейбола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баскетбола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настольного тенниса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3206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06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прыжков в длину, высоту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беговая дорожка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футбольное поле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другие (указать какие)</w:t>
            </w:r>
          </w:p>
        </w:tc>
        <w:tc>
          <w:tcPr>
            <w:tcW w:w="66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3206AB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 10 </w:t>
            </w:r>
            <w:r w:rsidR="00B13CF7" w:rsidRPr="00F1145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приобретены в 2019 году</w:t>
            </w:r>
          </w:p>
        </w:tc>
      </w:tr>
      <w:tr w:rsidR="00B13CF7" w:rsidRPr="00C027DA" w:rsidTr="00845A66">
        <w:trPr>
          <w:gridAfter w:val="1"/>
          <w:wAfter w:w="11" w:type="dxa"/>
          <w:trHeight w:val="349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100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1 игровая комната;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кабинет –декоративно- прикладное </w:t>
            </w:r>
          </w:p>
          <w:p w:rsidR="00B13CF7" w:rsidRPr="00F1145E" w:rsidRDefault="00B13CF7" w:rsidP="00845A66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ab/>
              <w:t>творчество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наличие аттракционов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Качели-5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Рукоход-2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Турник-5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Скалодром-2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необходимым инвентарём 100 %</w:t>
            </w:r>
          </w:p>
          <w:p w:rsidR="00B13CF7" w:rsidRPr="00F1145E" w:rsidRDefault="00291C92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13CF7"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компьютеров с выходом в интернет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66">
              <w:rPr>
                <w:rFonts w:ascii="Times New Roman" w:hAnsi="Times New Roman" w:cs="Times New Roman"/>
                <w:b/>
              </w:rPr>
              <w:t>Обеспеченность объектами медицинского назначения</w:t>
            </w:r>
          </w:p>
        </w:tc>
      </w:tr>
      <w:tr w:rsidR="00B13CF7" w:rsidRPr="00C027DA" w:rsidTr="00845A66">
        <w:trPr>
          <w:gridAfter w:val="1"/>
          <w:wAfter w:w="11" w:type="dxa"/>
          <w:trHeight w:val="184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 xml:space="preserve">Степень износа </w:t>
            </w:r>
          </w:p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lastRenderedPageBreak/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lastRenderedPageBreak/>
              <w:t xml:space="preserve">Оснащен в </w:t>
            </w:r>
            <w:r w:rsidRPr="00845A66">
              <w:rPr>
                <w:rFonts w:ascii="Times New Roman" w:hAnsi="Times New Roman" w:cs="Times New Roman"/>
              </w:rPr>
              <w:lastRenderedPageBreak/>
              <w:t>соответствии с нормами (да, нет)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lastRenderedPageBreak/>
              <w:t>Год постройк</w:t>
            </w:r>
            <w:r w:rsidRPr="00845A66">
              <w:rPr>
                <w:rFonts w:ascii="Times New Roman" w:hAnsi="Times New Roman" w:cs="Times New Roman"/>
              </w:rPr>
              <w:lastRenderedPageBreak/>
              <w:t>и (ввода в эксплуатацию)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lastRenderedPageBreak/>
              <w:t>Год посл</w:t>
            </w:r>
            <w:r w:rsidRPr="00845A66">
              <w:rPr>
                <w:rFonts w:ascii="Times New Roman" w:hAnsi="Times New Roman" w:cs="Times New Roman"/>
              </w:rPr>
              <w:lastRenderedPageBreak/>
              <w:t>еднего капитального ремонта</w:t>
            </w:r>
          </w:p>
        </w:tc>
      </w:tr>
      <w:tr w:rsidR="00B13CF7" w:rsidRPr="00C027DA" w:rsidTr="00845A66">
        <w:trPr>
          <w:gridAfter w:val="1"/>
          <w:wAfter w:w="11" w:type="dxa"/>
          <w:trHeight w:val="184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lastRenderedPageBreak/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</w:tr>
      <w:tr w:rsidR="00B13CF7" w:rsidRPr="00C027DA" w:rsidTr="00845A66">
        <w:trPr>
          <w:gridAfter w:val="1"/>
          <w:wAfter w:w="11" w:type="dxa"/>
          <w:trHeight w:val="240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</w:tr>
      <w:tr w:rsidR="00B13CF7" w:rsidRPr="00C027DA" w:rsidTr="00845A66">
        <w:trPr>
          <w:gridAfter w:val="1"/>
          <w:wAfter w:w="11" w:type="dxa"/>
          <w:trHeight w:val="306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</w:tr>
      <w:tr w:rsidR="00B13CF7" w:rsidRPr="00C027DA" w:rsidTr="00845A66">
        <w:trPr>
          <w:gridAfter w:val="1"/>
          <w:wAfter w:w="11" w:type="dxa"/>
          <w:trHeight w:val="343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>Изолятор</w:t>
            </w:r>
          </w:p>
        </w:tc>
        <w:tc>
          <w:tcPr>
            <w:tcW w:w="62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 xml:space="preserve"> Палата предусмотрена на базе Ильинской амбулатории, расположенная в 300 метрах от центра.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  <w:b/>
              </w:rPr>
              <w:t>Обеспеченность объектами хозяйственно-бытового назначения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70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F1145E" w:rsidP="00291C92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201</w:t>
            </w:r>
            <w:r w:rsidR="00291C92">
              <w:rPr>
                <w:rFonts w:ascii="Times New Roman" w:hAnsi="Times New Roman" w:cs="Times New Roman"/>
              </w:rPr>
              <w:t>8</w:t>
            </w:r>
            <w:r w:rsidRPr="00845A66">
              <w:rPr>
                <w:rFonts w:ascii="Times New Roman" w:hAnsi="Times New Roman" w:cs="Times New Roman"/>
              </w:rPr>
              <w:t xml:space="preserve"> косметический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обеспеченность столовой посудой, в %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100 %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обеспеченность кухонной посудой, в %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100 %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технология мытья посуды: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ручное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6</w:t>
            </w:r>
          </w:p>
        </w:tc>
      </w:tr>
      <w:tr w:rsidR="00F1145E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наличие производственных помещений (цехов)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4</w:t>
            </w:r>
          </w:p>
        </w:tc>
      </w:tr>
      <w:tr w:rsidR="00F1145E" w:rsidRPr="00C027DA" w:rsidTr="00845A66">
        <w:trPr>
          <w:gridAfter w:val="1"/>
          <w:wAfter w:w="11" w:type="dxa"/>
          <w:trHeight w:val="1498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наличие технологического оборудования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Электро  плита-2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Паровенкомат-1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Жарочный шкаф-1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Электромясорубка-1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стол разделочный-6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мойки  3-х ванные -2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мойки-3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сушилки под посуду- 3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стеллажи под посуду -2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вытяжной шкаф-1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электромясорубка 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овощерезка-1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миксер 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весы-4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3 кондиционера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12 холодильников</w:t>
            </w:r>
          </w:p>
          <w:p w:rsidR="00F1145E" w:rsidRPr="00845A66" w:rsidRDefault="00291C92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морозильные камеры</w:t>
            </w:r>
          </w:p>
        </w:tc>
      </w:tr>
    </w:tbl>
    <w:p w:rsidR="00FD2396" w:rsidRPr="00225580" w:rsidRDefault="00FD2396" w:rsidP="00845A66">
      <w:pPr>
        <w:widowControl w:val="0"/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AB" w:rsidRDefault="003206AB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6AB" w:rsidRDefault="003206AB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D7" w:rsidRDefault="004904D7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4">
        <w:rPr>
          <w:rFonts w:ascii="Times New Roman" w:hAnsi="Times New Roman" w:cs="Times New Roman"/>
          <w:b/>
          <w:sz w:val="24"/>
          <w:szCs w:val="24"/>
        </w:rPr>
        <w:lastRenderedPageBreak/>
        <w:t>Самооценка деятельности</w:t>
      </w:r>
    </w:p>
    <w:p w:rsidR="00225580" w:rsidRPr="00225580" w:rsidRDefault="00225580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5E" w:rsidRDefault="004904D7" w:rsidP="00845A66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1145E">
        <w:rPr>
          <w:rFonts w:ascii="Times New Roman" w:eastAsia="Calibri" w:hAnsi="Times New Roman" w:cs="Times New Roman"/>
          <w:sz w:val="24"/>
          <w:szCs w:val="24"/>
        </w:rPr>
        <w:t>П</w:t>
      </w:r>
      <w:r w:rsidR="00180977">
        <w:rPr>
          <w:rFonts w:ascii="Times New Roman" w:eastAsia="Calibri" w:hAnsi="Times New Roman" w:cs="Times New Roman"/>
          <w:sz w:val="24"/>
          <w:szCs w:val="24"/>
        </w:rPr>
        <w:t>лан работы МАУ ДО «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ДООЦ «Березка»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выполнен в полном объеме с хорошими и отличными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r w:rsidRPr="00623CF6">
        <w:rPr>
          <w:rFonts w:ascii="Times New Roman" w:eastAsia="Calibri" w:hAnsi="Times New Roman" w:cs="Times New Roman"/>
          <w:sz w:val="24"/>
          <w:szCs w:val="24"/>
        </w:rPr>
        <w:t>находится в режиме интенсивного развития, имеет положительны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е отзывы. </w:t>
      </w:r>
    </w:p>
    <w:p w:rsidR="00E13F42" w:rsidRPr="00E7604E" w:rsidRDefault="00E13F42" w:rsidP="00E13F42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604E">
        <w:rPr>
          <w:rStyle w:val="ab"/>
          <w:rFonts w:ascii="Times New Roman" w:hAnsi="Times New Roman" w:cs="Times New Roman"/>
          <w:sz w:val="24"/>
        </w:rPr>
        <w:t>В 201</w:t>
      </w:r>
      <w:r w:rsidR="003206AB">
        <w:rPr>
          <w:rStyle w:val="ab"/>
          <w:rFonts w:ascii="Times New Roman" w:hAnsi="Times New Roman" w:cs="Times New Roman"/>
          <w:sz w:val="24"/>
        </w:rPr>
        <w:t>9</w:t>
      </w:r>
      <w:r w:rsidRPr="00E7604E">
        <w:rPr>
          <w:rStyle w:val="ab"/>
          <w:rFonts w:ascii="Times New Roman" w:hAnsi="Times New Roman" w:cs="Times New Roman"/>
          <w:sz w:val="24"/>
        </w:rPr>
        <w:t xml:space="preserve"> году </w:t>
      </w:r>
      <w:r w:rsidR="003206AB">
        <w:rPr>
          <w:rStyle w:val="ab"/>
          <w:rFonts w:ascii="Times New Roman" w:hAnsi="Times New Roman" w:cs="Times New Roman"/>
          <w:sz w:val="24"/>
        </w:rPr>
        <w:t xml:space="preserve">продолжалась работа </w:t>
      </w:r>
      <w:r w:rsidRPr="00E7604E">
        <w:rPr>
          <w:rStyle w:val="ab"/>
          <w:rFonts w:ascii="Times New Roman" w:hAnsi="Times New Roman" w:cs="Times New Roman"/>
          <w:sz w:val="24"/>
        </w:rPr>
        <w:t>на сменах отдыха и оздоровлении, на каникулярных и внеканикулярных сменах программ по</w:t>
      </w:r>
      <w:r w:rsidRPr="00E7604E">
        <w:rPr>
          <w:rFonts w:ascii="Times New Roman" w:hAnsi="Times New Roman" w:cs="Times New Roman"/>
          <w:sz w:val="24"/>
          <w:szCs w:val="24"/>
        </w:rPr>
        <w:t xml:space="preserve"> сказочному сюжету, основанные на аллегорической повести-сказки Антуана де Сент-Экзюпери, «Маленький принц», позволяющие в игровой форме укреплять здоровье, получать новые знания и развивать социально важные личностные качества. </w:t>
      </w:r>
    </w:p>
    <w:p w:rsidR="00E13F42" w:rsidRPr="00E7604E" w:rsidRDefault="00E13F42" w:rsidP="00E13F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t xml:space="preserve">Проведены: </w:t>
      </w:r>
    </w:p>
    <w:p w:rsidR="00E13F42" w:rsidRPr="00E7604E" w:rsidRDefault="00E13F42" w:rsidP="00E13F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t>-три каникулярные смены: «Осенний Мир», «Новогодний мир» и «Мир мастеров»;</w:t>
      </w:r>
    </w:p>
    <w:p w:rsidR="00E13F42" w:rsidRPr="00E7604E" w:rsidRDefault="00E13F42" w:rsidP="00E13F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t xml:space="preserve">- две смены с обучением: «Телемир», «Сказочный мир»; </w:t>
      </w:r>
    </w:p>
    <w:p w:rsidR="00E13F42" w:rsidRPr="00E7604E" w:rsidRDefault="00E13F42" w:rsidP="00E13F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t>-три смены отдыха и оздоровления: «Водный мир», «Спортивный мир», «Зеленый мир»;</w:t>
      </w:r>
    </w:p>
    <w:p w:rsidR="00E13F42" w:rsidRPr="00E7604E" w:rsidRDefault="002D5645" w:rsidP="00E13F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реализовывалась</w:t>
      </w:r>
      <w:r w:rsidR="00E13F42" w:rsidRPr="00E7604E">
        <w:rPr>
          <w:rFonts w:ascii="Times New Roman" w:hAnsi="Times New Roman" w:cs="Times New Roman"/>
          <w:sz w:val="24"/>
          <w:szCs w:val="24"/>
        </w:rPr>
        <w:t xml:space="preserve">  программа по  образовательному туризму «Памятники села Ильинка», которая заняла 1 место в </w:t>
      </w:r>
      <w:r w:rsidR="00E13F42" w:rsidRPr="00E7604E">
        <w:rPr>
          <w:rFonts w:ascii="Times New Roman" w:hAnsi="Times New Roman" w:cs="Times New Roman"/>
          <w:color w:val="000000"/>
          <w:sz w:val="24"/>
          <w:szCs w:val="24"/>
        </w:rPr>
        <w:t>Международном конкурсе «Точка на карте» в номинации «Маршрут»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году и </w:t>
      </w:r>
      <w:r w:rsidR="00E13F42" w:rsidRPr="00E7604E">
        <w:rPr>
          <w:rFonts w:ascii="Times New Roman" w:hAnsi="Times New Roman" w:cs="Times New Roman"/>
          <w:sz w:val="24"/>
          <w:szCs w:val="24"/>
        </w:rPr>
        <w:t xml:space="preserve"> реализуется на заездах выходного дня, которые активно посещают школьники Казанского района.</w:t>
      </w:r>
    </w:p>
    <w:p w:rsidR="00E13F42" w:rsidRDefault="00E13F42" w:rsidP="00E13F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t>В это году воспитанники центра участвовали в конкурсах различного уровня и получили результаты: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6"/>
        <w:gridCol w:w="4866"/>
        <w:gridCol w:w="4395"/>
      </w:tblGrid>
      <w:tr w:rsidR="002D5645" w:rsidRPr="002D5645" w:rsidTr="002D5645">
        <w:trPr>
          <w:trHeight w:val="8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E7604E" w:rsidRDefault="002D5645" w:rsidP="002D5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0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E7604E" w:rsidRDefault="002D5645" w:rsidP="002D5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04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E7604E" w:rsidRDefault="002D5645" w:rsidP="002D5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04E">
              <w:rPr>
                <w:rFonts w:ascii="Times New Roman" w:hAnsi="Times New Roman" w:cs="Times New Roman"/>
                <w:sz w:val="24"/>
                <w:szCs w:val="24"/>
              </w:rPr>
              <w:t>Кто принял участие Результат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семинар  по отдыху и оздоровлению детей АНО ОДООЦ «Ребячья республика»</w:t>
            </w:r>
          </w:p>
          <w:p w:rsid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Благодарность от Ассоциации организаторов отдыха и оздоровления населения Тюменской области «Мы вместе» за активное участие в реализации программы открытого областного семинара организаторов детского отдыха «Стильные каникулы – на шаг впереди тренда», проведение мастер-класса, представление опыта работы в качестве докладчика;</w:t>
            </w:r>
          </w:p>
          <w:p w:rsidR="002D5645" w:rsidRPr="002D5645" w:rsidRDefault="002D5645" w:rsidP="00F922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Диплом 1 место в соревнованиях по игре в уголки в рамках проведения зимней спартакиады на открытом областном семинаре организаторов детского отдыха «Стильные каникулы – на шаг впереди тренда»;</w:t>
            </w:r>
          </w:p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Свидетельство о прохождении курсов повышения квалификации.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«Марш ёлочных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Диплом победителя 1 место - Абдуллаева Анастасия;</w:t>
            </w:r>
          </w:p>
          <w:p w:rsidR="002D5645" w:rsidRPr="002D5645" w:rsidRDefault="002D5645" w:rsidP="00F922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 xml:space="preserve">- Диплом руководителя за подготовку победителя в Международном </w:t>
            </w:r>
            <w:r w:rsidRPr="002D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 конкурсе «Марш ёлочных игрушек».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работ, посвященного символу 2019года «Комплементы для Свинки»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Диплом 2 степени – Чемакина Людмила;</w:t>
            </w:r>
          </w:p>
          <w:p w:rsidR="002D5645" w:rsidRPr="002D5645" w:rsidRDefault="002D5645" w:rsidP="00F922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от Оргкомитета Центра гражданских и молодёжных инициатив «Идея» за организацию участия и подготовку воспитанников во Всероссийском конкурсе творческих работ, посвященного символу 2019года «Комплементы для Свинки».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 конкурс «Мы кормушку смастерили и столовую открыли!»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Диплом 1 степени получил детский коллектив экологического кружка «Эколята»;</w:t>
            </w:r>
          </w:p>
          <w:p w:rsidR="002D5645" w:rsidRPr="002D5645" w:rsidRDefault="002D5645" w:rsidP="00F922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от Оргкомитета Центра гражданских и молодёжных инициатив «Идея» за организацию и участия и подготовку обучающихся во Всероссийском  экологическом конкурсе «Мы кормушку смастерили и столовую открыли!».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2D5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D5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лэпбуков «От идеи до воплощения»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- Подана заявка для участия</w:t>
            </w:r>
            <w:r w:rsidRPr="002D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56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VII Всероссийский конкурс лэпбуков «От идеи до воплощения», подведение итогов апрель 2020 гг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творческий конкурс «Весна – время творческого подъема»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«Горизонты педагогики»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Диплом 2 место.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2D5645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района по спортивному туризму «Весна -2019»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2D5645">
            <w:pPr>
              <w:pStyle w:val="ac"/>
              <w:numPr>
                <w:ilvl w:val="0"/>
                <w:numId w:val="46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золотые медали, 1 серебряная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Конкурс городов России «Города для детей.2019»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смотр конкурс «Я –талантлив»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Дипломы победителей:Абдулаева Анастасия-кружок «Изонить» и Ражина Мария  кружок «Эколята»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Зональные соревнования по спортивному туризму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 серебряные медали, 1 бронзовая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Первенство района по спортивному туризму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2D5645">
            <w:pPr>
              <w:pStyle w:val="ac"/>
              <w:numPr>
                <w:ilvl w:val="0"/>
                <w:numId w:val="44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золотые медали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методических идей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рамота за участие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Районные межлагерные соревнования по спортивному туризму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июнь</w:t>
            </w: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2D5645">
            <w:pPr>
              <w:pStyle w:val="ac"/>
              <w:numPr>
                <w:ilvl w:val="0"/>
                <w:numId w:val="4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и 3 место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«Педагог добра»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района по спортивному туризму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 золотая медаль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УрФО по спортивному туризму «Юный спасатель»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1 золотая медаль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«Лучший сценарий»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Областной семинар  по отдыху и оздоровлению детей АНО ОДООЦ «Ребячья республика»</w:t>
            </w:r>
          </w:p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Мастер-класс из опыта работы, Обучающие лекции.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август-сентябрь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мастер-классов и обучающих лекций  в Республики Крым с населением Черноморского района, </w:t>
            </w:r>
            <w:r w:rsidRPr="002D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опыта работы в качестве докладчика.</w:t>
            </w:r>
          </w:p>
          <w:p w:rsidR="002D5645" w:rsidRPr="002D5645" w:rsidRDefault="002D5645" w:rsidP="00F92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Свидетельство о прохождении курсов повышения квалификации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bCs/>
                <w:sz w:val="24"/>
                <w:szCs w:val="24"/>
              </w:rPr>
              <w:t>Кубок Главы района по спортивному туризму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 золотых медали, 1 серебряна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Тюменской области по спортивному туризму «Золотая осень 2019»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 золотых медали, 2 серебряных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Отборочном этапе Кубка Тюменской области в городе Ишим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- Гасанов Руслан.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- Власенко Александр.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- Муллагулов Виктор.</w:t>
            </w:r>
            <w:r w:rsidRPr="002D5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Юниорки, 2 класс.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 место - Пахотина Елена.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финал Кубка вышли: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1. Гасанов Руслан.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Власенко Александр.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3. Муллагулов Виктор.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4. Лебедев Григорий.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5. Пахотина Елена.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6. Копотилова Алина.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кубок Тюменской области по спортивному туризму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 золотых медали, 1 серебряная, 1 бронзовая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Оборочный этап Кубка Тюменской области в городе Ишим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Девочки, 2006-2007 гг. рождения.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- Белоусова Ксения, 00:53.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- Плесовских Ольга, 01:01.</w:t>
            </w:r>
            <w:r w:rsidRPr="002D56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- Малдыбекова Гульнур, 01:03.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Девочки, 2008-2009 гг. рождения.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 место - Копотилова Варвара, 00:51.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 место - Абдуллаева Анастасия,00:57.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3 место - Макушева Айнура, 01:16.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Мальчики, 2006-2007 гг. рождения. 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 место - Резинкин Ярослав, 00:46. 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 место - Худяков Владимир, 00:49. 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3 место - Романчук Данил, 00:54. 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Мальчики, 2008-2009 гг. рождения. 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 место - Калитин Дмитрий, 00:51. </w:t>
            </w: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3 место - Соколов Дмитрий, 01:21.</w:t>
            </w:r>
          </w:p>
        </w:tc>
      </w:tr>
      <w:tr w:rsidR="002D5645" w:rsidRPr="002D5645" w:rsidTr="002D5645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2D5645" w:rsidRDefault="002D5645" w:rsidP="00F9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детская премия «Золотой Нафаня» за выдающиеся успехи в области образования, творчества, спорта и социальной деятельности, которая проходит в Тюменской области, декабрь 2019 г, г Тюмень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45" w:rsidRPr="002D5645" w:rsidRDefault="002D5645" w:rsidP="00F922F8">
            <w:pPr>
              <w:pStyle w:val="aa"/>
              <w:jc w:val="both"/>
              <w:rPr>
                <w:color w:val="000000"/>
                <w:shd w:val="clear" w:color="auto" w:fill="FFFFFF"/>
              </w:rPr>
            </w:pPr>
            <w:r w:rsidRPr="002D5645">
              <w:rPr>
                <w:color w:val="000000"/>
                <w:shd w:val="clear" w:color="auto" w:fill="FFFFFF"/>
              </w:rPr>
              <w:t xml:space="preserve">4 финалиста, два победителя Крапивина Софья  и Терехина Анастасия. </w:t>
            </w:r>
          </w:p>
          <w:p w:rsidR="002D5645" w:rsidRPr="002D5645" w:rsidRDefault="002D5645" w:rsidP="00F922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D5645" w:rsidRPr="002D5645" w:rsidRDefault="002D5645" w:rsidP="002D5645">
      <w:pPr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2D5645" w:rsidRPr="00E7604E" w:rsidRDefault="002D5645" w:rsidP="00E13F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3F42" w:rsidRPr="00E7604E" w:rsidRDefault="00E13F42" w:rsidP="00E13F4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t xml:space="preserve">Педагоги центра тоже являются активными участниками конкурсов: </w:t>
      </w:r>
    </w:p>
    <w:p w:rsidR="00E13F42" w:rsidRPr="00E7604E" w:rsidRDefault="00E13F42" w:rsidP="00E13F42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4E">
        <w:rPr>
          <w:rFonts w:ascii="Times New Roman" w:hAnsi="Times New Roman" w:cs="Times New Roman"/>
          <w:color w:val="000000"/>
          <w:sz w:val="24"/>
          <w:szCs w:val="24"/>
        </w:rPr>
        <w:t>Районный конкурс профессионального мастерства педагогов дополнительного образования «Сердце отдаю детям»-1 место;</w:t>
      </w:r>
    </w:p>
    <w:p w:rsidR="00E13F42" w:rsidRPr="00E7604E" w:rsidRDefault="00E13F42" w:rsidP="00E13F42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04E">
        <w:rPr>
          <w:rFonts w:ascii="Times New Roman" w:hAnsi="Times New Roman" w:cs="Times New Roman"/>
          <w:color w:val="000000"/>
          <w:sz w:val="24"/>
          <w:szCs w:val="24"/>
        </w:rPr>
        <w:t>Международный конкурс «Точка на карте» в номинации «Маршрут» работа «Памятники села Ильинка»- диплом 1 степени</w:t>
      </w:r>
      <w:r>
        <w:rPr>
          <w:rFonts w:ascii="Times New Roman" w:hAnsi="Times New Roman" w:cs="Times New Roman"/>
          <w:color w:val="000000"/>
          <w:sz w:val="24"/>
          <w:szCs w:val="24"/>
        </w:rPr>
        <w:t>, г Ишим, 2018 г</w:t>
      </w:r>
      <w:r w:rsidRPr="00E76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3F42" w:rsidRPr="00E7604E" w:rsidRDefault="00E13F42" w:rsidP="00E13F42">
      <w:pPr>
        <w:pStyle w:val="ac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lastRenderedPageBreak/>
        <w:t>Областной конкурс профессионального мастерства работников сферы дополнительного образования «Сердце отдаю детям», посвященного 100-летию государственной системы дополнительного образования 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4E">
        <w:rPr>
          <w:rFonts w:ascii="Times New Roman" w:hAnsi="Times New Roman" w:cs="Times New Roman"/>
          <w:sz w:val="24"/>
          <w:szCs w:val="24"/>
        </w:rPr>
        <w:t>-диплом участника.</w:t>
      </w:r>
    </w:p>
    <w:p w:rsidR="00E13F42" w:rsidRPr="00E7604E" w:rsidRDefault="00E13F42" w:rsidP="00E13F4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4E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4E">
        <w:rPr>
          <w:rFonts w:ascii="Times New Roman" w:hAnsi="Times New Roman" w:cs="Times New Roman"/>
          <w:sz w:val="24"/>
          <w:szCs w:val="24"/>
        </w:rPr>
        <w:t>услуги отдыха и оздоровления за 201</w:t>
      </w:r>
      <w:r w:rsidR="002D5645">
        <w:rPr>
          <w:rFonts w:ascii="Times New Roman" w:hAnsi="Times New Roman" w:cs="Times New Roman"/>
          <w:sz w:val="24"/>
          <w:szCs w:val="24"/>
        </w:rPr>
        <w:t>9</w:t>
      </w:r>
      <w:r w:rsidRPr="00E7604E">
        <w:rPr>
          <w:rFonts w:ascii="Times New Roman" w:hAnsi="Times New Roman" w:cs="Times New Roman"/>
          <w:sz w:val="24"/>
          <w:szCs w:val="24"/>
        </w:rPr>
        <w:t xml:space="preserve"> года получило более 2</w:t>
      </w:r>
      <w:r w:rsidR="00C25604">
        <w:rPr>
          <w:rFonts w:ascii="Times New Roman" w:hAnsi="Times New Roman" w:cs="Times New Roman"/>
          <w:sz w:val="24"/>
          <w:szCs w:val="24"/>
        </w:rPr>
        <w:t>758</w:t>
      </w:r>
      <w:r w:rsidRPr="00E7604E">
        <w:rPr>
          <w:rFonts w:ascii="Times New Roman" w:hAnsi="Times New Roman" w:cs="Times New Roman"/>
          <w:sz w:val="24"/>
          <w:szCs w:val="24"/>
        </w:rPr>
        <w:t xml:space="preserve"> детей и подростков, из них ТЖС – 2</w:t>
      </w:r>
      <w:r w:rsidR="00C25604">
        <w:rPr>
          <w:rFonts w:ascii="Times New Roman" w:hAnsi="Times New Roman" w:cs="Times New Roman"/>
          <w:sz w:val="24"/>
          <w:szCs w:val="24"/>
        </w:rPr>
        <w:t>19</w:t>
      </w:r>
      <w:r w:rsidRPr="00E7604E">
        <w:rPr>
          <w:rFonts w:ascii="Times New Roman" w:hAnsi="Times New Roman" w:cs="Times New Roman"/>
          <w:sz w:val="24"/>
          <w:szCs w:val="24"/>
        </w:rPr>
        <w:t xml:space="preserve"> детей, дети сироты – </w:t>
      </w:r>
      <w:r w:rsidR="00C25604">
        <w:rPr>
          <w:rFonts w:ascii="Times New Roman" w:hAnsi="Times New Roman" w:cs="Times New Roman"/>
          <w:sz w:val="24"/>
          <w:szCs w:val="24"/>
        </w:rPr>
        <w:t>46</w:t>
      </w:r>
      <w:r w:rsidRPr="00E7604E">
        <w:rPr>
          <w:rFonts w:ascii="Times New Roman" w:hAnsi="Times New Roman" w:cs="Times New Roman"/>
          <w:sz w:val="24"/>
          <w:szCs w:val="24"/>
        </w:rPr>
        <w:t xml:space="preserve"> детей, дети-инвалиды – </w:t>
      </w:r>
      <w:r w:rsidR="00C2560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E7604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E13F42" w:rsidRPr="00E7604E" w:rsidTr="003206AB">
        <w:trPr>
          <w:trHeight w:val="25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42" w:rsidRPr="00E7604E" w:rsidRDefault="00E13F42" w:rsidP="003206A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EE5612" w:rsidRPr="009F5122" w:rsidRDefault="00EE5612" w:rsidP="00E13F4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sectPr w:rsidR="00EE5612" w:rsidRPr="009F5122" w:rsidSect="00666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FA" w:rsidRDefault="00AF77FA" w:rsidP="009209F2">
      <w:pPr>
        <w:spacing w:after="0" w:line="240" w:lineRule="auto"/>
      </w:pPr>
      <w:r>
        <w:separator/>
      </w:r>
    </w:p>
  </w:endnote>
  <w:endnote w:type="continuationSeparator" w:id="0">
    <w:p w:rsidR="00AF77FA" w:rsidRDefault="00AF77FA" w:rsidP="0092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FA" w:rsidRDefault="00AF77FA" w:rsidP="009209F2">
      <w:pPr>
        <w:spacing w:after="0" w:line="240" w:lineRule="auto"/>
      </w:pPr>
      <w:r>
        <w:separator/>
      </w:r>
    </w:p>
  </w:footnote>
  <w:footnote w:type="continuationSeparator" w:id="0">
    <w:p w:rsidR="00AF77FA" w:rsidRDefault="00AF77FA" w:rsidP="0092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176A59"/>
    <w:multiLevelType w:val="hybridMultilevel"/>
    <w:tmpl w:val="70F86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5521E5"/>
    <w:multiLevelType w:val="hybridMultilevel"/>
    <w:tmpl w:val="0B2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90863"/>
    <w:multiLevelType w:val="hybridMultilevel"/>
    <w:tmpl w:val="41B2DB34"/>
    <w:lvl w:ilvl="0" w:tplc="306CF4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35857"/>
    <w:multiLevelType w:val="hybridMultilevel"/>
    <w:tmpl w:val="4E14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309D8"/>
    <w:multiLevelType w:val="hybridMultilevel"/>
    <w:tmpl w:val="86AA9472"/>
    <w:lvl w:ilvl="0" w:tplc="DB12B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A5F2D"/>
    <w:multiLevelType w:val="hybridMultilevel"/>
    <w:tmpl w:val="FAC2A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2726DE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8" w15:restartNumberingAfterBreak="0">
    <w:nsid w:val="0A3658E6"/>
    <w:multiLevelType w:val="hybridMultilevel"/>
    <w:tmpl w:val="90E89D06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36E01"/>
    <w:multiLevelType w:val="multilevel"/>
    <w:tmpl w:val="DE6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C6118A"/>
    <w:multiLevelType w:val="hybridMultilevel"/>
    <w:tmpl w:val="2FC4D8A2"/>
    <w:lvl w:ilvl="0" w:tplc="9628F3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E4B92"/>
    <w:multiLevelType w:val="hybridMultilevel"/>
    <w:tmpl w:val="E6BE9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FB0D09"/>
    <w:multiLevelType w:val="hybridMultilevel"/>
    <w:tmpl w:val="E1A4E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5531A2"/>
    <w:multiLevelType w:val="hybridMultilevel"/>
    <w:tmpl w:val="C00C2EA8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05900"/>
    <w:multiLevelType w:val="hybridMultilevel"/>
    <w:tmpl w:val="449E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02348"/>
    <w:multiLevelType w:val="hybridMultilevel"/>
    <w:tmpl w:val="59CC3D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764E7"/>
    <w:multiLevelType w:val="hybridMultilevel"/>
    <w:tmpl w:val="9D3CA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302CE"/>
    <w:multiLevelType w:val="hybridMultilevel"/>
    <w:tmpl w:val="ADAAFD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66F7BA0"/>
    <w:multiLevelType w:val="multilevel"/>
    <w:tmpl w:val="1C08A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9C2BA0"/>
    <w:multiLevelType w:val="hybridMultilevel"/>
    <w:tmpl w:val="A88CB6B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2" w15:restartNumberingAfterBreak="0">
    <w:nsid w:val="397F6AF8"/>
    <w:multiLevelType w:val="hybridMultilevel"/>
    <w:tmpl w:val="FAAE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B3E5E"/>
    <w:multiLevelType w:val="hybridMultilevel"/>
    <w:tmpl w:val="3E4EA1B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3DEE1B73"/>
    <w:multiLevelType w:val="hybridMultilevel"/>
    <w:tmpl w:val="F3024B7A"/>
    <w:lvl w:ilvl="0" w:tplc="3CCCCA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764B5"/>
    <w:multiLevelType w:val="hybridMultilevel"/>
    <w:tmpl w:val="626E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9653D"/>
    <w:multiLevelType w:val="hybridMultilevel"/>
    <w:tmpl w:val="472CB6E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7055FD7"/>
    <w:multiLevelType w:val="hybridMultilevel"/>
    <w:tmpl w:val="328A2392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063DF"/>
    <w:multiLevelType w:val="hybridMultilevel"/>
    <w:tmpl w:val="7F6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117BC"/>
    <w:multiLevelType w:val="hybridMultilevel"/>
    <w:tmpl w:val="5412BC50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A01BC"/>
    <w:multiLevelType w:val="hybridMultilevel"/>
    <w:tmpl w:val="73A01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409E0"/>
    <w:multiLevelType w:val="multilevel"/>
    <w:tmpl w:val="88B4C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0712CD"/>
    <w:multiLevelType w:val="hybridMultilevel"/>
    <w:tmpl w:val="206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A56DE"/>
    <w:multiLevelType w:val="hybridMultilevel"/>
    <w:tmpl w:val="C4FA66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4D904F97"/>
    <w:multiLevelType w:val="hybridMultilevel"/>
    <w:tmpl w:val="2AB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F19D5"/>
    <w:multiLevelType w:val="multilevel"/>
    <w:tmpl w:val="7B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4B0321"/>
    <w:multiLevelType w:val="hybridMultilevel"/>
    <w:tmpl w:val="6A0A8682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D74CE"/>
    <w:multiLevelType w:val="hybridMultilevel"/>
    <w:tmpl w:val="A38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F6D67"/>
    <w:multiLevelType w:val="multilevel"/>
    <w:tmpl w:val="410CE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7C25389"/>
    <w:multiLevelType w:val="multilevel"/>
    <w:tmpl w:val="D90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E43066"/>
    <w:multiLevelType w:val="hybridMultilevel"/>
    <w:tmpl w:val="F7E6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275CA"/>
    <w:multiLevelType w:val="multilevel"/>
    <w:tmpl w:val="312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C6D9A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44" w15:restartNumberingAfterBreak="0">
    <w:nsid w:val="78702EF8"/>
    <w:multiLevelType w:val="hybridMultilevel"/>
    <w:tmpl w:val="32E24EDC"/>
    <w:lvl w:ilvl="0" w:tplc="5F4E9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324267"/>
    <w:multiLevelType w:val="hybridMultilevel"/>
    <w:tmpl w:val="3B24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7"/>
  </w:num>
  <w:num w:numId="4">
    <w:abstractNumId w:val="43"/>
  </w:num>
  <w:num w:numId="5">
    <w:abstractNumId w:val="16"/>
  </w:num>
  <w:num w:numId="6">
    <w:abstractNumId w:val="4"/>
  </w:num>
  <w:num w:numId="7">
    <w:abstractNumId w:val="19"/>
  </w:num>
  <w:num w:numId="8">
    <w:abstractNumId w:val="1"/>
  </w:num>
  <w:num w:numId="9">
    <w:abstractNumId w:val="12"/>
  </w:num>
  <w:num w:numId="10">
    <w:abstractNumId w:val="6"/>
  </w:num>
  <w:num w:numId="11">
    <w:abstractNumId w:val="17"/>
  </w:num>
  <w:num w:numId="12">
    <w:abstractNumId w:val="33"/>
  </w:num>
  <w:num w:numId="13">
    <w:abstractNumId w:val="38"/>
  </w:num>
  <w:num w:numId="14">
    <w:abstractNumId w:val="15"/>
  </w:num>
  <w:num w:numId="15">
    <w:abstractNumId w:val="45"/>
  </w:num>
  <w:num w:numId="16">
    <w:abstractNumId w:val="23"/>
  </w:num>
  <w:num w:numId="17">
    <w:abstractNumId w:val="21"/>
  </w:num>
  <w:num w:numId="18">
    <w:abstractNumId w:val="34"/>
  </w:num>
  <w:num w:numId="19">
    <w:abstractNumId w:val="2"/>
  </w:num>
  <w:num w:numId="20">
    <w:abstractNumId w:val="27"/>
  </w:num>
  <w:num w:numId="21">
    <w:abstractNumId w:val="29"/>
  </w:num>
  <w:num w:numId="22">
    <w:abstractNumId w:val="35"/>
  </w:num>
  <w:num w:numId="23">
    <w:abstractNumId w:val="22"/>
  </w:num>
  <w:num w:numId="24">
    <w:abstractNumId w:val="0"/>
  </w:num>
  <w:num w:numId="25">
    <w:abstractNumId w:val="39"/>
  </w:num>
  <w:num w:numId="26">
    <w:abstractNumId w:val="31"/>
  </w:num>
  <w:num w:numId="27">
    <w:abstractNumId w:val="14"/>
  </w:num>
  <w:num w:numId="28">
    <w:abstractNumId w:val="40"/>
  </w:num>
  <w:num w:numId="29">
    <w:abstractNumId w:val="9"/>
  </w:num>
  <w:num w:numId="30">
    <w:abstractNumId w:val="42"/>
  </w:num>
  <w:num w:numId="31">
    <w:abstractNumId w:val="36"/>
  </w:num>
  <w:num w:numId="32">
    <w:abstractNumId w:val="30"/>
  </w:num>
  <w:num w:numId="33">
    <w:abstractNumId w:val="20"/>
  </w:num>
  <w:num w:numId="34">
    <w:abstractNumId w:val="37"/>
  </w:num>
  <w:num w:numId="35">
    <w:abstractNumId w:val="32"/>
  </w:num>
  <w:num w:numId="36">
    <w:abstractNumId w:val="28"/>
  </w:num>
  <w:num w:numId="37">
    <w:abstractNumId w:val="41"/>
  </w:num>
  <w:num w:numId="38">
    <w:abstractNumId w:val="13"/>
  </w:num>
  <w:num w:numId="39">
    <w:abstractNumId w:val="8"/>
  </w:num>
  <w:num w:numId="40">
    <w:abstractNumId w:val="26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9"/>
    <w:rsid w:val="0005254A"/>
    <w:rsid w:val="000528C5"/>
    <w:rsid w:val="00054697"/>
    <w:rsid w:val="00086541"/>
    <w:rsid w:val="00086583"/>
    <w:rsid w:val="00090992"/>
    <w:rsid w:val="000B3911"/>
    <w:rsid w:val="000E60EC"/>
    <w:rsid w:val="00125DF8"/>
    <w:rsid w:val="00137150"/>
    <w:rsid w:val="00155ABC"/>
    <w:rsid w:val="00162594"/>
    <w:rsid w:val="00180977"/>
    <w:rsid w:val="001B244F"/>
    <w:rsid w:val="001B7345"/>
    <w:rsid w:val="00225580"/>
    <w:rsid w:val="00257EAB"/>
    <w:rsid w:val="00263458"/>
    <w:rsid w:val="00291C92"/>
    <w:rsid w:val="002A3C90"/>
    <w:rsid w:val="002D5645"/>
    <w:rsid w:val="002D6362"/>
    <w:rsid w:val="003206AB"/>
    <w:rsid w:val="00323E8C"/>
    <w:rsid w:val="00327A0D"/>
    <w:rsid w:val="00332446"/>
    <w:rsid w:val="00383FB8"/>
    <w:rsid w:val="00397DEE"/>
    <w:rsid w:val="003A66EA"/>
    <w:rsid w:val="003C10CE"/>
    <w:rsid w:val="003E0D79"/>
    <w:rsid w:val="004264BC"/>
    <w:rsid w:val="0047148F"/>
    <w:rsid w:val="00476729"/>
    <w:rsid w:val="004904D7"/>
    <w:rsid w:val="004A794C"/>
    <w:rsid w:val="004B0519"/>
    <w:rsid w:val="004D1D2F"/>
    <w:rsid w:val="004D35C9"/>
    <w:rsid w:val="004D43C7"/>
    <w:rsid w:val="004D5BD0"/>
    <w:rsid w:val="005325F7"/>
    <w:rsid w:val="005717D0"/>
    <w:rsid w:val="005761CE"/>
    <w:rsid w:val="0059318D"/>
    <w:rsid w:val="00595A85"/>
    <w:rsid w:val="005D5F3B"/>
    <w:rsid w:val="00607248"/>
    <w:rsid w:val="00624843"/>
    <w:rsid w:val="00666727"/>
    <w:rsid w:val="0068475B"/>
    <w:rsid w:val="006A2878"/>
    <w:rsid w:val="006C1B83"/>
    <w:rsid w:val="006F14D4"/>
    <w:rsid w:val="00716B4B"/>
    <w:rsid w:val="00753F85"/>
    <w:rsid w:val="00761813"/>
    <w:rsid w:val="007678E2"/>
    <w:rsid w:val="00840FAA"/>
    <w:rsid w:val="00845A66"/>
    <w:rsid w:val="00871702"/>
    <w:rsid w:val="00902FA1"/>
    <w:rsid w:val="009209F2"/>
    <w:rsid w:val="00946D87"/>
    <w:rsid w:val="00961160"/>
    <w:rsid w:val="00961C38"/>
    <w:rsid w:val="00984741"/>
    <w:rsid w:val="009C50B8"/>
    <w:rsid w:val="009D7252"/>
    <w:rsid w:val="009F5122"/>
    <w:rsid w:val="00A31964"/>
    <w:rsid w:val="00AC71FA"/>
    <w:rsid w:val="00AD1F76"/>
    <w:rsid w:val="00AF054B"/>
    <w:rsid w:val="00AF77FA"/>
    <w:rsid w:val="00B13CF7"/>
    <w:rsid w:val="00B5124C"/>
    <w:rsid w:val="00B549C2"/>
    <w:rsid w:val="00B6688C"/>
    <w:rsid w:val="00B72D9D"/>
    <w:rsid w:val="00BB532B"/>
    <w:rsid w:val="00BD767E"/>
    <w:rsid w:val="00BF03C1"/>
    <w:rsid w:val="00BF6522"/>
    <w:rsid w:val="00C02F93"/>
    <w:rsid w:val="00C03947"/>
    <w:rsid w:val="00C07DE6"/>
    <w:rsid w:val="00C23567"/>
    <w:rsid w:val="00C25604"/>
    <w:rsid w:val="00CC208D"/>
    <w:rsid w:val="00CD79AF"/>
    <w:rsid w:val="00CE09A7"/>
    <w:rsid w:val="00D27559"/>
    <w:rsid w:val="00D30974"/>
    <w:rsid w:val="00D33726"/>
    <w:rsid w:val="00D6569B"/>
    <w:rsid w:val="00D72BF1"/>
    <w:rsid w:val="00D7437D"/>
    <w:rsid w:val="00D8292A"/>
    <w:rsid w:val="00E11467"/>
    <w:rsid w:val="00E13F42"/>
    <w:rsid w:val="00E21792"/>
    <w:rsid w:val="00E41255"/>
    <w:rsid w:val="00E96817"/>
    <w:rsid w:val="00ED3DA6"/>
    <w:rsid w:val="00EE5612"/>
    <w:rsid w:val="00EF4912"/>
    <w:rsid w:val="00F1145E"/>
    <w:rsid w:val="00F15D37"/>
    <w:rsid w:val="00F57116"/>
    <w:rsid w:val="00F73ACB"/>
    <w:rsid w:val="00FA284A"/>
    <w:rsid w:val="00FD2396"/>
    <w:rsid w:val="00FE7A7B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AB21"/>
  <w15:docId w15:val="{66AE6D7A-8563-4BD1-B2DE-9CA5CDF6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8C"/>
  </w:style>
  <w:style w:type="paragraph" w:styleId="1">
    <w:name w:val="heading 1"/>
    <w:basedOn w:val="a"/>
    <w:next w:val="a"/>
    <w:link w:val="10"/>
    <w:qFormat/>
    <w:rsid w:val="00CD79A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B83"/>
    <w:pPr>
      <w:ind w:left="720"/>
      <w:contextualSpacing/>
    </w:pPr>
  </w:style>
  <w:style w:type="paragraph" w:styleId="a7">
    <w:name w:val="Body Text"/>
    <w:basedOn w:val="a"/>
    <w:link w:val="a8"/>
    <w:rsid w:val="00BB53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BB53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977"/>
    <w:rPr>
      <w:b/>
      <w:bCs/>
    </w:rPr>
  </w:style>
  <w:style w:type="paragraph" w:customStyle="1" w:styleId="11">
    <w:name w:val="Обычный1"/>
    <w:rsid w:val="003A66EA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79A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CD79AF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D79AF"/>
    <w:rPr>
      <w:color w:val="0000FF" w:themeColor="hyperlink"/>
      <w:u w:val="single"/>
    </w:rPr>
  </w:style>
  <w:style w:type="character" w:customStyle="1" w:styleId="ae">
    <w:name w:val="Текст сноски Знак"/>
    <w:basedOn w:val="a0"/>
    <w:link w:val="af"/>
    <w:semiHidden/>
    <w:rsid w:val="00FD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unhideWhenUsed/>
    <w:rsid w:val="00FD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D2396"/>
    <w:rPr>
      <w:sz w:val="20"/>
      <w:szCs w:val="20"/>
    </w:rPr>
  </w:style>
  <w:style w:type="character" w:styleId="af0">
    <w:name w:val="footnote reference"/>
    <w:basedOn w:val="a0"/>
    <w:semiHidden/>
    <w:unhideWhenUsed/>
    <w:rsid w:val="00FD2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berez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E7B8-D35D-45ED-8E0E-749CCCB8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галина</cp:lastModifiedBy>
  <cp:revision>2</cp:revision>
  <cp:lastPrinted>2015-03-31T03:58:00Z</cp:lastPrinted>
  <dcterms:created xsi:type="dcterms:W3CDTF">2020-04-15T08:14:00Z</dcterms:created>
  <dcterms:modified xsi:type="dcterms:W3CDTF">2020-04-15T08:14:00Z</dcterms:modified>
</cp:coreProperties>
</file>